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CAE3" w14:textId="77777777" w:rsidR="00FF772E" w:rsidRDefault="006C5979">
      <w:pPr>
        <w:pStyle w:val="BodyText"/>
        <w:ind w:left="35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0BA855" wp14:editId="5045A802">
            <wp:extent cx="1045061" cy="372999"/>
            <wp:effectExtent l="0" t="0" r="0" b="0"/>
            <wp:docPr id="1" name="image1.png" descr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61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E44CD" w14:textId="77777777" w:rsidR="00FF772E" w:rsidRDefault="00FF772E">
      <w:pPr>
        <w:pStyle w:val="BodyText"/>
        <w:spacing w:before="4"/>
        <w:rPr>
          <w:rFonts w:ascii="Times New Roman"/>
          <w:sz w:val="6"/>
        </w:rPr>
      </w:pPr>
    </w:p>
    <w:p w14:paraId="63C23A3F" w14:textId="77777777" w:rsidR="00FF772E" w:rsidRDefault="006C5979">
      <w:pPr>
        <w:pStyle w:val="Title"/>
        <w:rPr>
          <w:b w:val="0"/>
        </w:rPr>
      </w:pPr>
      <w:r>
        <w:t>ANTI-BULLYING</w:t>
      </w:r>
      <w:r>
        <w:rPr>
          <w:spacing w:val="22"/>
        </w:rPr>
        <w:t xml:space="preserve"> </w:t>
      </w:r>
      <w:r>
        <w:t>PLAN</w:t>
      </w:r>
      <w:r>
        <w:rPr>
          <w:spacing w:val="-68"/>
        </w:rPr>
        <w:t xml:space="preserve"> </w:t>
      </w:r>
      <w:r>
        <w:rPr>
          <w:b w:val="0"/>
        </w:rPr>
        <w:t>2022</w:t>
      </w:r>
    </w:p>
    <w:p w14:paraId="2D41718F" w14:textId="77777777" w:rsidR="00FF772E" w:rsidRDefault="00BE589C">
      <w:pPr>
        <w:pStyle w:val="BodyText"/>
        <w:spacing w:before="6"/>
        <w:rPr>
          <w:sz w:val="4"/>
        </w:rPr>
      </w:pPr>
      <w:r>
        <w:pict w14:anchorId="1B4B3A8F">
          <v:rect id="docshape3" o:spid="_x0000_s2053" style="position:absolute;margin-left:41.05pt;margin-top:3.8pt;width:513.2pt;height:1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2AE394A" w14:textId="77777777" w:rsidR="00FF772E" w:rsidRPr="00036A5A" w:rsidRDefault="006C5979">
      <w:pPr>
        <w:spacing w:before="85"/>
        <w:ind w:left="364"/>
        <w:rPr>
          <w:b/>
          <w:bCs/>
          <w:sz w:val="28"/>
          <w:szCs w:val="28"/>
        </w:rPr>
      </w:pPr>
      <w:r w:rsidRPr="00036A5A">
        <w:rPr>
          <w:b/>
          <w:bCs/>
          <w:sz w:val="28"/>
          <w:szCs w:val="28"/>
        </w:rPr>
        <w:t>NBSC</w:t>
      </w:r>
      <w:r w:rsidRPr="00036A5A">
        <w:rPr>
          <w:b/>
          <w:bCs/>
          <w:spacing w:val="20"/>
          <w:sz w:val="28"/>
          <w:szCs w:val="28"/>
        </w:rPr>
        <w:t xml:space="preserve"> </w:t>
      </w:r>
      <w:r w:rsidRPr="00036A5A">
        <w:rPr>
          <w:b/>
          <w:bCs/>
          <w:sz w:val="28"/>
          <w:szCs w:val="28"/>
        </w:rPr>
        <w:t>Cromer</w:t>
      </w:r>
      <w:r w:rsidRPr="00036A5A">
        <w:rPr>
          <w:b/>
          <w:bCs/>
          <w:spacing w:val="23"/>
          <w:sz w:val="28"/>
          <w:szCs w:val="28"/>
        </w:rPr>
        <w:t xml:space="preserve"> </w:t>
      </w:r>
      <w:r w:rsidRPr="00036A5A">
        <w:rPr>
          <w:b/>
          <w:bCs/>
          <w:sz w:val="28"/>
          <w:szCs w:val="28"/>
        </w:rPr>
        <w:t>Campus</w:t>
      </w:r>
    </w:p>
    <w:p w14:paraId="30D8AA85" w14:textId="77777777" w:rsidR="00FF772E" w:rsidRPr="00CC25FC" w:rsidRDefault="00FF772E">
      <w:pPr>
        <w:pStyle w:val="BodyText"/>
        <w:spacing w:before="2"/>
        <w:rPr>
          <w:sz w:val="28"/>
          <w:szCs w:val="28"/>
        </w:rPr>
      </w:pPr>
    </w:p>
    <w:p w14:paraId="0312739B" w14:textId="6C28AC7B" w:rsidR="00FF772E" w:rsidRPr="00036A5A" w:rsidRDefault="006C5979">
      <w:pPr>
        <w:spacing w:before="91" w:line="276" w:lineRule="auto"/>
        <w:ind w:left="1209" w:right="181" w:hanging="858"/>
      </w:pPr>
      <w:r w:rsidRPr="00036A5A">
        <w:t>Bullying behaviour has three key features. It involves the intentional misuse of</w:t>
      </w:r>
      <w:r w:rsidRPr="00036A5A">
        <w:rPr>
          <w:spacing w:val="1"/>
        </w:rPr>
        <w:t xml:space="preserve"> </w:t>
      </w:r>
      <w:r w:rsidRPr="00036A5A">
        <w:t>power in a relationship. It is ongoing and repeated, and it involves</w:t>
      </w:r>
      <w:r w:rsidRPr="00036A5A">
        <w:rPr>
          <w:spacing w:val="1"/>
        </w:rPr>
        <w:t xml:space="preserve"> </w:t>
      </w:r>
      <w:r w:rsidRPr="00036A5A">
        <w:t>behaviours that can cause harm. The NSW Department of Education</w:t>
      </w:r>
      <w:r w:rsidRPr="00036A5A">
        <w:rPr>
          <w:spacing w:val="1"/>
        </w:rPr>
        <w:t xml:space="preserve"> </w:t>
      </w:r>
      <w:r w:rsidRPr="00036A5A">
        <w:t xml:space="preserve">requires all NSW public schools to have an Anti-bullying Plan which </w:t>
      </w:r>
      <w:proofErr w:type="gramStart"/>
      <w:r w:rsidRPr="00036A5A">
        <w:t>details</w:t>
      </w:r>
      <w:r w:rsidR="00CC25FC" w:rsidRPr="00036A5A">
        <w:t xml:space="preserve"> </w:t>
      </w:r>
      <w:r w:rsidRPr="00036A5A">
        <w:rPr>
          <w:spacing w:val="-75"/>
        </w:rPr>
        <w:t xml:space="preserve"> </w:t>
      </w:r>
      <w:r w:rsidRPr="00036A5A">
        <w:t>the</w:t>
      </w:r>
      <w:proofErr w:type="gramEnd"/>
      <w:r w:rsidRPr="00036A5A">
        <w:rPr>
          <w:spacing w:val="-1"/>
        </w:rPr>
        <w:t xml:space="preserve"> </w:t>
      </w:r>
      <w:r w:rsidRPr="00036A5A">
        <w:t>strategies implemented</w:t>
      </w:r>
      <w:r w:rsidRPr="00036A5A">
        <w:rPr>
          <w:spacing w:val="-2"/>
        </w:rPr>
        <w:t xml:space="preserve"> </w:t>
      </w:r>
      <w:r w:rsidRPr="00036A5A">
        <w:t>to reduce</w:t>
      </w:r>
      <w:r w:rsidRPr="00036A5A">
        <w:rPr>
          <w:spacing w:val="-2"/>
        </w:rPr>
        <w:t xml:space="preserve"> </w:t>
      </w:r>
      <w:r w:rsidRPr="00036A5A">
        <w:t>student</w:t>
      </w:r>
      <w:r w:rsidRPr="00036A5A">
        <w:rPr>
          <w:spacing w:val="-1"/>
        </w:rPr>
        <w:t xml:space="preserve"> </w:t>
      </w:r>
      <w:r w:rsidRPr="00036A5A">
        <w:t>bullying</w:t>
      </w:r>
      <w:r w:rsidRPr="00036A5A">
        <w:rPr>
          <w:spacing w:val="-1"/>
        </w:rPr>
        <w:t xml:space="preserve"> </w:t>
      </w:r>
      <w:r w:rsidRPr="00036A5A">
        <w:t>behaviours.</w:t>
      </w:r>
    </w:p>
    <w:p w14:paraId="22700D32" w14:textId="77777777" w:rsidR="00FF772E" w:rsidRPr="00036A5A" w:rsidRDefault="006C5979" w:rsidP="00BF7546">
      <w:pPr>
        <w:pStyle w:val="Heading1"/>
        <w:spacing w:before="195"/>
        <w:ind w:left="0" w:firstLine="350"/>
        <w:rPr>
          <w:sz w:val="24"/>
          <w:szCs w:val="24"/>
        </w:rPr>
      </w:pPr>
      <w:bookmarkStart w:id="0" w:name="Resources"/>
      <w:bookmarkEnd w:id="0"/>
      <w:r w:rsidRPr="00036A5A">
        <w:rPr>
          <w:sz w:val="24"/>
          <w:szCs w:val="24"/>
        </w:rPr>
        <w:t>Resources</w:t>
      </w:r>
    </w:p>
    <w:p w14:paraId="3FB6F86D" w14:textId="77777777" w:rsidR="00FF772E" w:rsidRDefault="006C5979">
      <w:pPr>
        <w:pStyle w:val="BodyText"/>
        <w:spacing w:before="127" w:line="276" w:lineRule="auto"/>
        <w:ind w:left="350" w:right="135"/>
        <w:rPr>
          <w:b/>
        </w:rPr>
      </w:pPr>
      <w:r>
        <w:t>The</w:t>
      </w:r>
      <w:r>
        <w:rPr>
          <w:spacing w:val="8"/>
        </w:rPr>
        <w:t xml:space="preserve"> </w:t>
      </w:r>
      <w:r>
        <w:t>NSW</w:t>
      </w:r>
      <w:r>
        <w:rPr>
          <w:spacing w:val="8"/>
        </w:rPr>
        <w:t xml:space="preserve"> </w:t>
      </w:r>
      <w:r>
        <w:t>anti-bullying</w:t>
      </w:r>
      <w:r>
        <w:rPr>
          <w:spacing w:val="6"/>
        </w:rPr>
        <w:t xml:space="preserve"> </w:t>
      </w:r>
      <w:r>
        <w:t>website</w:t>
      </w:r>
      <w:r>
        <w:rPr>
          <w:spacing w:val="8"/>
        </w:rPr>
        <w:t xml:space="preserve"> </w:t>
      </w:r>
      <w:r>
        <w:t>(see:</w:t>
      </w:r>
      <w:r>
        <w:rPr>
          <w:spacing w:val="9"/>
        </w:rPr>
        <w:t xml:space="preserve"> </w:t>
      </w:r>
      <w:hyperlink r:id="rId8">
        <w:r>
          <w:rPr>
            <w:color w:val="365F91"/>
            <w:u w:val="single" w:color="365F91"/>
          </w:rPr>
          <w:t>https://antibullying.nsw.gov.au/</w:t>
        </w:r>
      </w:hyperlink>
      <w:r>
        <w:t>)</w:t>
      </w:r>
      <w:r>
        <w:rPr>
          <w:spacing w:val="8"/>
        </w:rPr>
        <w:t xml:space="preserve"> </w:t>
      </w:r>
      <w:r>
        <w:t>provides</w:t>
      </w:r>
      <w:r>
        <w:rPr>
          <w:spacing w:val="8"/>
        </w:rPr>
        <w:t xml:space="preserve"> </w:t>
      </w:r>
      <w:r>
        <w:t>evidence-based</w:t>
      </w:r>
      <w:r>
        <w:rPr>
          <w:spacing w:val="1"/>
        </w:rPr>
        <w:t xml:space="preserve"> </w:t>
      </w:r>
      <w:r>
        <w:t>resources and information for schools, parents and carers, and students. Schools are encouraged to visit</w:t>
      </w:r>
      <w:r>
        <w:rPr>
          <w:spacing w:val="-59"/>
        </w:rPr>
        <w:t xml:space="preserve"> </w:t>
      </w:r>
      <w:r>
        <w:t>the website to support whole-school prevention, early intervention and response approaches and</w:t>
      </w:r>
      <w:r>
        <w:rPr>
          <w:spacing w:val="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for student bullying behaviour</w:t>
      </w:r>
      <w:r>
        <w:rPr>
          <w:b/>
        </w:rPr>
        <w:t>.</w:t>
      </w:r>
    </w:p>
    <w:p w14:paraId="69654F74" w14:textId="77777777" w:rsidR="00FF772E" w:rsidRPr="00CC25FC" w:rsidRDefault="006C5979">
      <w:pPr>
        <w:spacing w:before="146"/>
        <w:ind w:left="427"/>
        <w:rPr>
          <w:b/>
          <w:bCs/>
          <w:i/>
          <w:iCs/>
          <w:sz w:val="24"/>
          <w:szCs w:val="24"/>
        </w:rPr>
      </w:pPr>
      <w:r w:rsidRPr="00CC25FC">
        <w:rPr>
          <w:b/>
          <w:bCs/>
          <w:i/>
          <w:iCs/>
          <w:sz w:val="24"/>
          <w:szCs w:val="24"/>
        </w:rPr>
        <w:t>NBSC</w:t>
      </w:r>
      <w:r w:rsidRPr="00CC25FC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CC25FC">
        <w:rPr>
          <w:b/>
          <w:bCs/>
          <w:i/>
          <w:iCs/>
          <w:sz w:val="24"/>
          <w:szCs w:val="24"/>
        </w:rPr>
        <w:t>Cromer</w:t>
      </w:r>
      <w:r w:rsidRPr="00CC25FC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CC25FC">
        <w:rPr>
          <w:b/>
          <w:bCs/>
          <w:i/>
          <w:iCs/>
          <w:sz w:val="24"/>
          <w:szCs w:val="24"/>
        </w:rPr>
        <w:t>Campus</w:t>
      </w:r>
      <w:r w:rsidRPr="00CC25FC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CC25FC">
        <w:rPr>
          <w:b/>
          <w:bCs/>
          <w:i/>
          <w:iCs/>
          <w:sz w:val="24"/>
          <w:szCs w:val="24"/>
        </w:rPr>
        <w:t>commitment</w:t>
      </w:r>
    </w:p>
    <w:p w14:paraId="6EA5F785" w14:textId="59930D52" w:rsidR="00FF772E" w:rsidRPr="00CC25FC" w:rsidRDefault="006C5979">
      <w:pPr>
        <w:pStyle w:val="BodyText"/>
        <w:spacing w:before="143" w:line="276" w:lineRule="auto"/>
        <w:ind w:left="350" w:right="230"/>
      </w:pPr>
      <w:r w:rsidRPr="00CC25FC">
        <w:t>Our school rejects all forms of bullying behaviours, including online (or cyber) bullying by maintaining a</w:t>
      </w:r>
      <w:r w:rsidRPr="00CC25FC">
        <w:rPr>
          <w:spacing w:val="1"/>
        </w:rPr>
        <w:t xml:space="preserve"> </w:t>
      </w:r>
      <w:r w:rsidRPr="00CC25FC">
        <w:t xml:space="preserve">commitment to providing a safe, </w:t>
      </w:r>
      <w:proofErr w:type="gramStart"/>
      <w:r w:rsidRPr="00CC25FC">
        <w:t>inclusive</w:t>
      </w:r>
      <w:proofErr w:type="gramEnd"/>
      <w:r w:rsidRPr="00CC25FC">
        <w:t xml:space="preserve"> and respectful learning community that promotes student</w:t>
      </w:r>
      <w:r w:rsidRPr="00CC25FC">
        <w:rPr>
          <w:spacing w:val="1"/>
        </w:rPr>
        <w:t xml:space="preserve"> </w:t>
      </w:r>
      <w:r w:rsidRPr="00CC25FC">
        <w:t xml:space="preserve">wellbeing. </w:t>
      </w:r>
      <w:r w:rsidR="00CC25FC">
        <w:t>All</w:t>
      </w:r>
      <w:r w:rsidRPr="00CC25FC">
        <w:t xml:space="preserve"> staff are committed to establishing evidence-based approaches and strategies that</w:t>
      </w:r>
      <w:r w:rsidRPr="00CC25FC">
        <w:rPr>
          <w:spacing w:val="-59"/>
        </w:rPr>
        <w:t xml:space="preserve"> </w:t>
      </w:r>
      <w:r w:rsidRPr="00CC25FC">
        <w:t>promote</w:t>
      </w:r>
      <w:r w:rsidRPr="00CC25FC">
        <w:rPr>
          <w:spacing w:val="-1"/>
        </w:rPr>
        <w:t xml:space="preserve"> </w:t>
      </w:r>
      <w:r w:rsidRPr="00CC25FC">
        <w:t>a positive climate where</w:t>
      </w:r>
      <w:r w:rsidRPr="00CC25FC">
        <w:rPr>
          <w:spacing w:val="-1"/>
        </w:rPr>
        <w:t xml:space="preserve"> </w:t>
      </w:r>
      <w:r w:rsidRPr="00CC25FC">
        <w:t>bullying is less</w:t>
      </w:r>
      <w:r w:rsidRPr="00CC25FC">
        <w:rPr>
          <w:spacing w:val="-1"/>
        </w:rPr>
        <w:t xml:space="preserve"> </w:t>
      </w:r>
      <w:r w:rsidRPr="00CC25FC">
        <w:t>likely</w:t>
      </w:r>
      <w:r w:rsidRPr="00CC25FC">
        <w:rPr>
          <w:spacing w:val="-2"/>
        </w:rPr>
        <w:t xml:space="preserve"> </w:t>
      </w:r>
      <w:r w:rsidRPr="00CC25FC">
        <w:t>to occur.</w:t>
      </w:r>
    </w:p>
    <w:p w14:paraId="7015961C" w14:textId="77777777" w:rsidR="00FF772E" w:rsidRDefault="00FF772E">
      <w:pPr>
        <w:pStyle w:val="BodyText"/>
        <w:rPr>
          <w:sz w:val="24"/>
        </w:rPr>
      </w:pPr>
    </w:p>
    <w:p w14:paraId="072CA67D" w14:textId="77777777" w:rsidR="00FF772E" w:rsidRDefault="00FF772E">
      <w:pPr>
        <w:pStyle w:val="BodyText"/>
        <w:rPr>
          <w:sz w:val="24"/>
        </w:rPr>
      </w:pPr>
    </w:p>
    <w:p w14:paraId="56FBB5B1" w14:textId="77777777" w:rsidR="00FF772E" w:rsidRPr="00CC25FC" w:rsidRDefault="006C5979">
      <w:pPr>
        <w:pStyle w:val="Heading1"/>
        <w:numPr>
          <w:ilvl w:val="0"/>
          <w:numId w:val="2"/>
        </w:numPr>
        <w:tabs>
          <w:tab w:val="left" w:pos="1201"/>
          <w:tab w:val="left" w:pos="1202"/>
        </w:tabs>
        <w:ind w:hanging="852"/>
        <w:rPr>
          <w:i/>
          <w:iCs/>
          <w:sz w:val="24"/>
          <w:szCs w:val="24"/>
        </w:rPr>
      </w:pPr>
      <w:bookmarkStart w:id="1" w:name="1_School_culture_and_inclusion"/>
      <w:bookmarkEnd w:id="1"/>
      <w:r w:rsidRPr="00CC25FC">
        <w:rPr>
          <w:i/>
          <w:iCs/>
          <w:sz w:val="24"/>
          <w:szCs w:val="24"/>
        </w:rPr>
        <w:t>School</w:t>
      </w:r>
      <w:r w:rsidRPr="00CC25FC">
        <w:rPr>
          <w:i/>
          <w:iCs/>
          <w:spacing w:val="-4"/>
          <w:sz w:val="24"/>
          <w:szCs w:val="24"/>
        </w:rPr>
        <w:t xml:space="preserve"> </w:t>
      </w:r>
      <w:r w:rsidRPr="00CC25FC">
        <w:rPr>
          <w:i/>
          <w:iCs/>
          <w:sz w:val="24"/>
          <w:szCs w:val="24"/>
        </w:rPr>
        <w:t>culture</w:t>
      </w:r>
      <w:r w:rsidRPr="00CC25FC">
        <w:rPr>
          <w:i/>
          <w:iCs/>
          <w:spacing w:val="-3"/>
          <w:sz w:val="24"/>
          <w:szCs w:val="24"/>
        </w:rPr>
        <w:t xml:space="preserve"> </w:t>
      </w:r>
      <w:r w:rsidRPr="00CC25FC">
        <w:rPr>
          <w:i/>
          <w:iCs/>
          <w:sz w:val="24"/>
          <w:szCs w:val="24"/>
        </w:rPr>
        <w:t>and</w:t>
      </w:r>
      <w:r w:rsidRPr="00CC25FC">
        <w:rPr>
          <w:i/>
          <w:iCs/>
          <w:spacing w:val="-5"/>
          <w:sz w:val="24"/>
          <w:szCs w:val="24"/>
        </w:rPr>
        <w:t xml:space="preserve"> </w:t>
      </w:r>
      <w:r w:rsidRPr="00CC25FC">
        <w:rPr>
          <w:i/>
          <w:iCs/>
          <w:sz w:val="24"/>
          <w:szCs w:val="24"/>
        </w:rPr>
        <w:t>inclusion</w:t>
      </w:r>
    </w:p>
    <w:p w14:paraId="11762E8E" w14:textId="77777777" w:rsidR="00FF772E" w:rsidRPr="00CC25FC" w:rsidRDefault="006C5979">
      <w:pPr>
        <w:pStyle w:val="BodyText"/>
        <w:spacing w:before="128" w:line="276" w:lineRule="auto"/>
        <w:ind w:left="350" w:right="280"/>
      </w:pPr>
      <w:r w:rsidRPr="00CC25FC">
        <w:t>All members of the school community are active participants in building a welcoming school culture that</w:t>
      </w:r>
      <w:r w:rsidRPr="00CC25FC">
        <w:rPr>
          <w:spacing w:val="-59"/>
        </w:rPr>
        <w:t xml:space="preserve"> </w:t>
      </w:r>
      <w:r w:rsidRPr="00CC25FC">
        <w:t>values diversity and fosters positive relationships. A key component of a supportive school culture is</w:t>
      </w:r>
      <w:r w:rsidRPr="00CC25FC">
        <w:rPr>
          <w:spacing w:val="1"/>
        </w:rPr>
        <w:t xml:space="preserve"> </w:t>
      </w:r>
      <w:r w:rsidRPr="00CC25FC">
        <w:t>building respectful relationships and an ethos that bullying is not accepted, in both online and offline</w:t>
      </w:r>
      <w:r w:rsidRPr="00CC25FC">
        <w:rPr>
          <w:spacing w:val="1"/>
        </w:rPr>
        <w:t xml:space="preserve"> </w:t>
      </w:r>
      <w:r w:rsidRPr="00CC25FC">
        <w:t>environments.</w:t>
      </w:r>
      <w:r w:rsidRPr="00CC25FC">
        <w:rPr>
          <w:spacing w:val="-1"/>
        </w:rPr>
        <w:t xml:space="preserve"> </w:t>
      </w:r>
      <w:r w:rsidRPr="00CC25FC">
        <w:t>School staff</w:t>
      </w:r>
      <w:r w:rsidRPr="00CC25FC">
        <w:rPr>
          <w:spacing w:val="-1"/>
        </w:rPr>
        <w:t xml:space="preserve"> </w:t>
      </w:r>
      <w:r w:rsidRPr="00CC25FC">
        <w:t>will actively</w:t>
      </w:r>
      <w:r w:rsidRPr="00CC25FC">
        <w:rPr>
          <w:spacing w:val="-2"/>
        </w:rPr>
        <w:t xml:space="preserve"> </w:t>
      </w:r>
      <w:r w:rsidRPr="00CC25FC">
        <w:t>respond to</w:t>
      </w:r>
      <w:r w:rsidRPr="00CC25FC">
        <w:rPr>
          <w:spacing w:val="-1"/>
        </w:rPr>
        <w:t xml:space="preserve"> </w:t>
      </w:r>
      <w:r w:rsidRPr="00CC25FC">
        <w:t>student bullying</w:t>
      </w:r>
      <w:r w:rsidRPr="00CC25FC">
        <w:rPr>
          <w:spacing w:val="-1"/>
        </w:rPr>
        <w:t xml:space="preserve"> </w:t>
      </w:r>
      <w:r w:rsidRPr="00CC25FC">
        <w:t>behaviour.</w:t>
      </w:r>
    </w:p>
    <w:p w14:paraId="7DE4BC99" w14:textId="77777777" w:rsidR="00FF772E" w:rsidRPr="00CC25FC" w:rsidRDefault="006C5979">
      <w:pPr>
        <w:pStyle w:val="BodyText"/>
        <w:spacing w:before="160"/>
        <w:ind w:left="350"/>
      </w:pPr>
      <w:r w:rsidRPr="00CC25FC">
        <w:t>Our</w:t>
      </w:r>
      <w:r w:rsidRPr="00CC25FC">
        <w:rPr>
          <w:spacing w:val="-2"/>
        </w:rPr>
        <w:t xml:space="preserve"> </w:t>
      </w:r>
      <w:r w:rsidRPr="00CC25FC">
        <w:t>school</w:t>
      </w:r>
      <w:r w:rsidRPr="00CC25FC">
        <w:rPr>
          <w:spacing w:val="-3"/>
        </w:rPr>
        <w:t xml:space="preserve"> </w:t>
      </w:r>
      <w:r w:rsidRPr="00CC25FC">
        <w:t>engages</w:t>
      </w:r>
      <w:r w:rsidRPr="00CC25FC">
        <w:rPr>
          <w:spacing w:val="-1"/>
        </w:rPr>
        <w:t xml:space="preserve"> </w:t>
      </w:r>
      <w:r w:rsidRPr="00CC25FC">
        <w:t>in</w:t>
      </w:r>
      <w:r w:rsidRPr="00CC25FC">
        <w:rPr>
          <w:spacing w:val="-2"/>
        </w:rPr>
        <w:t xml:space="preserve"> </w:t>
      </w:r>
      <w:r w:rsidRPr="00CC25FC">
        <w:t>the</w:t>
      </w:r>
      <w:r w:rsidRPr="00CC25FC">
        <w:rPr>
          <w:spacing w:val="-1"/>
        </w:rPr>
        <w:t xml:space="preserve"> </w:t>
      </w:r>
      <w:r w:rsidRPr="00CC25FC">
        <w:t>following</w:t>
      </w:r>
      <w:r w:rsidRPr="00CC25FC">
        <w:rPr>
          <w:spacing w:val="-3"/>
        </w:rPr>
        <w:t xml:space="preserve"> </w:t>
      </w:r>
      <w:r w:rsidRPr="00CC25FC">
        <w:t>practices</w:t>
      </w:r>
      <w:r w:rsidRPr="00CC25FC">
        <w:rPr>
          <w:spacing w:val="-2"/>
        </w:rPr>
        <w:t xml:space="preserve"> </w:t>
      </w:r>
      <w:r w:rsidRPr="00CC25FC">
        <w:t>to</w:t>
      </w:r>
      <w:r w:rsidRPr="00CC25FC">
        <w:rPr>
          <w:spacing w:val="-3"/>
        </w:rPr>
        <w:t xml:space="preserve"> </w:t>
      </w:r>
      <w:r w:rsidRPr="00CC25FC">
        <w:t>promote</w:t>
      </w:r>
      <w:r w:rsidRPr="00CC25FC">
        <w:rPr>
          <w:spacing w:val="-1"/>
        </w:rPr>
        <w:t xml:space="preserve"> </w:t>
      </w:r>
      <w:r w:rsidRPr="00CC25FC">
        <w:t>a</w:t>
      </w:r>
      <w:r w:rsidRPr="00CC25FC">
        <w:rPr>
          <w:spacing w:val="-2"/>
        </w:rPr>
        <w:t xml:space="preserve"> </w:t>
      </w:r>
      <w:r w:rsidRPr="00CC25FC">
        <w:t>positive</w:t>
      </w:r>
      <w:r w:rsidRPr="00CC25FC">
        <w:rPr>
          <w:spacing w:val="-1"/>
        </w:rPr>
        <w:t xml:space="preserve"> </w:t>
      </w:r>
      <w:r w:rsidRPr="00CC25FC">
        <w:t>school</w:t>
      </w:r>
      <w:r w:rsidRPr="00CC25FC">
        <w:rPr>
          <w:spacing w:val="-2"/>
        </w:rPr>
        <w:t xml:space="preserve"> </w:t>
      </w:r>
      <w:r w:rsidRPr="00CC25FC">
        <w:t>culture.</w:t>
      </w:r>
    </w:p>
    <w:p w14:paraId="4B243091" w14:textId="77777777" w:rsidR="00FF772E" w:rsidRDefault="00FF772E">
      <w:pPr>
        <w:pStyle w:val="BodyText"/>
        <w:spacing w:before="9"/>
        <w:rPr>
          <w:sz w:val="20"/>
        </w:rPr>
      </w:pPr>
    </w:p>
    <w:p w14:paraId="46681599" w14:textId="77777777" w:rsidR="00FF772E" w:rsidRPr="00CC25FC" w:rsidRDefault="006C5979">
      <w:pPr>
        <w:pStyle w:val="Heading2"/>
        <w:numPr>
          <w:ilvl w:val="1"/>
          <w:numId w:val="2"/>
        </w:numPr>
        <w:tabs>
          <w:tab w:val="left" w:pos="1201"/>
          <w:tab w:val="left" w:pos="1202"/>
        </w:tabs>
        <w:spacing w:before="0"/>
        <w:ind w:hanging="852"/>
        <w:rPr>
          <w:i/>
          <w:iCs/>
          <w:sz w:val="22"/>
          <w:szCs w:val="22"/>
        </w:rPr>
      </w:pPr>
      <w:bookmarkStart w:id="2" w:name="1.1_Student_assemblies"/>
      <w:bookmarkEnd w:id="2"/>
      <w:r w:rsidRPr="00CC25FC">
        <w:rPr>
          <w:i/>
          <w:iCs/>
          <w:sz w:val="22"/>
          <w:szCs w:val="22"/>
        </w:rPr>
        <w:t>Student</w:t>
      </w:r>
      <w:r w:rsidRPr="00CC25FC">
        <w:rPr>
          <w:i/>
          <w:iCs/>
          <w:spacing w:val="-4"/>
          <w:sz w:val="22"/>
          <w:szCs w:val="22"/>
        </w:rPr>
        <w:t xml:space="preserve"> </w:t>
      </w:r>
      <w:r w:rsidRPr="00CC25FC">
        <w:rPr>
          <w:i/>
          <w:iCs/>
          <w:sz w:val="22"/>
          <w:szCs w:val="22"/>
        </w:rPr>
        <w:t>assemblies</w:t>
      </w:r>
    </w:p>
    <w:p w14:paraId="22117024" w14:textId="77777777" w:rsidR="00FF772E" w:rsidRDefault="006C5979">
      <w:pPr>
        <w:pStyle w:val="BodyText"/>
        <w:spacing w:before="125" w:line="276" w:lineRule="auto"/>
        <w:ind w:left="350" w:right="278"/>
      </w:pPr>
      <w:r>
        <w:t>Student bullying and expectations about student behaviour will be discussed and information presented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 a positive school</w:t>
      </w:r>
      <w:r>
        <w:rPr>
          <w:spacing w:val="-1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where bullying is</w:t>
      </w:r>
      <w:r>
        <w:rPr>
          <w:spacing w:val="-1"/>
        </w:rPr>
        <w:t xml:space="preserve"> </w:t>
      </w:r>
      <w:r>
        <w:t>not accepted.</w:t>
      </w:r>
    </w:p>
    <w:p w14:paraId="1207DB97" w14:textId="77777777" w:rsidR="00FF772E" w:rsidRDefault="00FF772E">
      <w:pPr>
        <w:pStyle w:val="BodyText"/>
        <w:spacing w:before="10"/>
        <w:rPr>
          <w:sz w:val="13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8781"/>
      </w:tblGrid>
      <w:tr w:rsidR="00FF772E" w14:paraId="7FC4A9DF" w14:textId="77777777">
        <w:trPr>
          <w:trHeight w:val="323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7FE069" w14:textId="77777777" w:rsidR="00FF772E" w:rsidRDefault="006C5979">
            <w:pPr>
              <w:pStyle w:val="TableParagraph"/>
              <w:spacing w:before="50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Dates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D0EA99" w14:textId="77777777" w:rsidR="00FF772E" w:rsidRDefault="006C5979">
            <w:pPr>
              <w:pStyle w:val="TableParagraph"/>
              <w:spacing w:before="50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Communication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</w:p>
        </w:tc>
      </w:tr>
      <w:tr w:rsidR="00FF772E" w14:paraId="39E88537" w14:textId="77777777">
        <w:trPr>
          <w:trHeight w:val="562"/>
        </w:trPr>
        <w:tc>
          <w:tcPr>
            <w:tcW w:w="1414" w:type="dxa"/>
            <w:tcBorders>
              <w:top w:val="nil"/>
            </w:tcBorders>
          </w:tcPr>
          <w:p w14:paraId="36B5DC5A" w14:textId="5463C933" w:rsidR="00FF772E" w:rsidRPr="00BF7546" w:rsidRDefault="00CC25FC">
            <w:pPr>
              <w:pStyle w:val="TableParagraph"/>
              <w:spacing w:before="137"/>
              <w:ind w:left="58"/>
            </w:pPr>
            <w:r w:rsidRPr="00BF7546">
              <w:t>Fortnightly Year Meetings</w:t>
            </w:r>
          </w:p>
        </w:tc>
        <w:tc>
          <w:tcPr>
            <w:tcW w:w="8781" w:type="dxa"/>
          </w:tcPr>
          <w:p w14:paraId="79D34AC6" w14:textId="77777777" w:rsidR="00FF772E" w:rsidRPr="00BF7546" w:rsidRDefault="00BE589C">
            <w:pPr>
              <w:pStyle w:val="TableParagraph"/>
              <w:spacing w:before="137"/>
              <w:ind w:left="72"/>
            </w:pPr>
            <w:hyperlink r:id="rId9">
              <w:r w:rsidR="006C5979" w:rsidRPr="00BF7546">
                <w:t>PBL</w:t>
              </w:r>
              <w:r w:rsidR="006C5979" w:rsidRPr="00BF7546">
                <w:rPr>
                  <w:spacing w:val="-6"/>
                </w:rPr>
                <w:t xml:space="preserve"> </w:t>
              </w:r>
              <w:r w:rsidR="006C5979" w:rsidRPr="00BF7546">
                <w:t>Whole</w:t>
              </w:r>
              <w:r w:rsidR="006C5979" w:rsidRPr="00BF7546">
                <w:rPr>
                  <w:spacing w:val="-6"/>
                </w:rPr>
                <w:t xml:space="preserve"> </w:t>
              </w:r>
              <w:r w:rsidR="006C5979" w:rsidRPr="00BF7546">
                <w:t>School</w:t>
              </w:r>
              <w:r w:rsidR="006C5979" w:rsidRPr="00BF7546">
                <w:rPr>
                  <w:spacing w:val="-6"/>
                </w:rPr>
                <w:t xml:space="preserve"> </w:t>
              </w:r>
              <w:r w:rsidR="006C5979" w:rsidRPr="00BF7546">
                <w:t>Values;</w:t>
              </w:r>
              <w:r w:rsidR="006C5979" w:rsidRPr="00BF7546">
                <w:rPr>
                  <w:spacing w:val="-5"/>
                </w:rPr>
                <w:t xml:space="preserve"> </w:t>
              </w:r>
            </w:hyperlink>
            <w:r w:rsidR="006C5979" w:rsidRPr="00BF7546">
              <w:t>Respectful</w:t>
            </w:r>
            <w:r w:rsidR="006C5979" w:rsidRPr="00BF7546">
              <w:rPr>
                <w:spacing w:val="-5"/>
              </w:rPr>
              <w:t xml:space="preserve"> </w:t>
            </w:r>
            <w:r w:rsidR="006C5979" w:rsidRPr="00BF7546">
              <w:t>Relationships;</w:t>
            </w:r>
            <w:r w:rsidR="006C5979" w:rsidRPr="00BF7546">
              <w:rPr>
                <w:spacing w:val="-5"/>
              </w:rPr>
              <w:t xml:space="preserve"> </w:t>
            </w:r>
            <w:r w:rsidR="006C5979" w:rsidRPr="00BF7546">
              <w:t>Communication</w:t>
            </w:r>
            <w:r w:rsidR="006C5979" w:rsidRPr="00BF7546">
              <w:rPr>
                <w:spacing w:val="-6"/>
              </w:rPr>
              <w:t xml:space="preserve"> </w:t>
            </w:r>
            <w:r w:rsidR="006C5979" w:rsidRPr="00BF7546">
              <w:t>Strategies;</w:t>
            </w:r>
            <w:r w:rsidR="006C5979" w:rsidRPr="00BF7546">
              <w:rPr>
                <w:spacing w:val="-6"/>
              </w:rPr>
              <w:t xml:space="preserve"> </w:t>
            </w:r>
            <w:r w:rsidR="006C5979" w:rsidRPr="00BF7546">
              <w:t>Diversity;</w:t>
            </w:r>
          </w:p>
        </w:tc>
      </w:tr>
      <w:tr w:rsidR="00FF772E" w14:paraId="5C4F4A22" w14:textId="77777777">
        <w:trPr>
          <w:trHeight w:val="567"/>
        </w:trPr>
        <w:tc>
          <w:tcPr>
            <w:tcW w:w="1414" w:type="dxa"/>
          </w:tcPr>
          <w:p w14:paraId="284B6F6A" w14:textId="77777777" w:rsidR="00FF772E" w:rsidRPr="00BF7546" w:rsidRDefault="006C5979">
            <w:pPr>
              <w:pStyle w:val="TableParagraph"/>
              <w:spacing w:before="93" w:line="240" w:lineRule="atLeast"/>
              <w:ind w:left="58" w:right="405"/>
            </w:pPr>
            <w:r w:rsidRPr="00BF7546">
              <w:t>School</w:t>
            </w:r>
            <w:r w:rsidRPr="00BF7546">
              <w:rPr>
                <w:spacing w:val="1"/>
              </w:rPr>
              <w:t xml:space="preserve"> </w:t>
            </w:r>
            <w:r w:rsidRPr="00BF7546">
              <w:t>Assemblies</w:t>
            </w:r>
          </w:p>
        </w:tc>
        <w:tc>
          <w:tcPr>
            <w:tcW w:w="8781" w:type="dxa"/>
          </w:tcPr>
          <w:p w14:paraId="70FE0694" w14:textId="77777777" w:rsidR="00FF772E" w:rsidRPr="00BF7546" w:rsidRDefault="006C5979">
            <w:pPr>
              <w:pStyle w:val="TableParagraph"/>
              <w:spacing w:before="146"/>
              <w:ind w:left="72"/>
            </w:pPr>
            <w:r w:rsidRPr="00BF7546">
              <w:t>Reinforcement</w:t>
            </w:r>
            <w:r w:rsidRPr="00BF7546">
              <w:rPr>
                <w:spacing w:val="-3"/>
              </w:rPr>
              <w:t xml:space="preserve"> </w:t>
            </w:r>
            <w:r w:rsidRPr="00BF7546">
              <w:t>of</w:t>
            </w:r>
            <w:r w:rsidRPr="00BF7546">
              <w:rPr>
                <w:spacing w:val="-3"/>
              </w:rPr>
              <w:t xml:space="preserve"> </w:t>
            </w:r>
            <w:r w:rsidRPr="00BF7546">
              <w:t>Behaviour</w:t>
            </w:r>
            <w:r w:rsidRPr="00BF7546">
              <w:rPr>
                <w:spacing w:val="-4"/>
              </w:rPr>
              <w:t xml:space="preserve"> </w:t>
            </w:r>
            <w:r w:rsidRPr="00BF7546">
              <w:t>Expectations</w:t>
            </w:r>
            <w:r w:rsidRPr="00BF7546">
              <w:rPr>
                <w:spacing w:val="-3"/>
              </w:rPr>
              <w:t xml:space="preserve"> </w:t>
            </w:r>
            <w:r w:rsidRPr="00BF7546">
              <w:t>across</w:t>
            </w:r>
            <w:r w:rsidRPr="00BF7546">
              <w:rPr>
                <w:spacing w:val="-3"/>
              </w:rPr>
              <w:t xml:space="preserve"> </w:t>
            </w:r>
            <w:r w:rsidRPr="00BF7546">
              <w:t>the</w:t>
            </w:r>
            <w:r w:rsidRPr="00BF7546">
              <w:rPr>
                <w:spacing w:val="-4"/>
              </w:rPr>
              <w:t xml:space="preserve"> </w:t>
            </w:r>
            <w:r w:rsidRPr="00BF7546">
              <w:t>whole</w:t>
            </w:r>
            <w:r w:rsidRPr="00BF7546">
              <w:rPr>
                <w:spacing w:val="-3"/>
              </w:rPr>
              <w:t xml:space="preserve"> </w:t>
            </w:r>
            <w:r w:rsidRPr="00BF7546">
              <w:t>school.</w:t>
            </w:r>
          </w:p>
        </w:tc>
      </w:tr>
    </w:tbl>
    <w:p w14:paraId="2CE5F0DC" w14:textId="77777777" w:rsidR="00FF772E" w:rsidRDefault="00FF772E">
      <w:pPr>
        <w:rPr>
          <w:rFonts w:ascii="Times New Roman"/>
        </w:rPr>
        <w:sectPr w:rsidR="00FF772E">
          <w:footerReference w:type="default" r:id="rId10"/>
          <w:type w:val="continuous"/>
          <w:pgSz w:w="11910" w:h="16840"/>
          <w:pgMar w:top="940" w:right="720" w:bottom="860" w:left="500" w:header="0" w:footer="673" w:gutter="0"/>
          <w:pgNumType w:start="1"/>
          <w:cols w:space="720"/>
        </w:sectPr>
      </w:pPr>
    </w:p>
    <w:p w14:paraId="0C55EEE2" w14:textId="77777777" w:rsidR="00FF772E" w:rsidRPr="00CC25FC" w:rsidRDefault="006C5979">
      <w:pPr>
        <w:pStyle w:val="Heading2"/>
        <w:numPr>
          <w:ilvl w:val="1"/>
          <w:numId w:val="2"/>
        </w:numPr>
        <w:tabs>
          <w:tab w:val="left" w:pos="1202"/>
        </w:tabs>
        <w:ind w:hanging="852"/>
        <w:jc w:val="both"/>
        <w:rPr>
          <w:i/>
          <w:iCs/>
          <w:sz w:val="24"/>
          <w:szCs w:val="24"/>
        </w:rPr>
      </w:pPr>
      <w:bookmarkStart w:id="3" w:name="1.2_Staff_communication_and_professional"/>
      <w:bookmarkEnd w:id="3"/>
      <w:r w:rsidRPr="00CC25FC">
        <w:rPr>
          <w:i/>
          <w:iCs/>
          <w:sz w:val="24"/>
          <w:szCs w:val="24"/>
        </w:rPr>
        <w:lastRenderedPageBreak/>
        <w:t>Staff</w:t>
      </w:r>
      <w:r w:rsidRPr="00CC25FC">
        <w:rPr>
          <w:i/>
          <w:iCs/>
          <w:spacing w:val="-4"/>
          <w:sz w:val="24"/>
          <w:szCs w:val="24"/>
        </w:rPr>
        <w:t xml:space="preserve"> </w:t>
      </w:r>
      <w:r w:rsidRPr="00CC25FC">
        <w:rPr>
          <w:i/>
          <w:iCs/>
          <w:sz w:val="24"/>
          <w:szCs w:val="24"/>
        </w:rPr>
        <w:t>communication</w:t>
      </w:r>
      <w:r w:rsidRPr="00CC25FC">
        <w:rPr>
          <w:i/>
          <w:iCs/>
          <w:spacing w:val="-3"/>
          <w:sz w:val="24"/>
          <w:szCs w:val="24"/>
        </w:rPr>
        <w:t xml:space="preserve"> </w:t>
      </w:r>
      <w:r w:rsidRPr="00CC25FC">
        <w:rPr>
          <w:i/>
          <w:iCs/>
          <w:sz w:val="24"/>
          <w:szCs w:val="24"/>
        </w:rPr>
        <w:t>and</w:t>
      </w:r>
      <w:r w:rsidRPr="00CC25FC">
        <w:rPr>
          <w:i/>
          <w:iCs/>
          <w:spacing w:val="-3"/>
          <w:sz w:val="24"/>
          <w:szCs w:val="24"/>
        </w:rPr>
        <w:t xml:space="preserve"> </w:t>
      </w:r>
      <w:r w:rsidRPr="00CC25FC">
        <w:rPr>
          <w:i/>
          <w:iCs/>
          <w:sz w:val="24"/>
          <w:szCs w:val="24"/>
        </w:rPr>
        <w:t>professional</w:t>
      </w:r>
      <w:r w:rsidRPr="00CC25FC">
        <w:rPr>
          <w:i/>
          <w:iCs/>
          <w:spacing w:val="-5"/>
          <w:sz w:val="24"/>
          <w:szCs w:val="24"/>
        </w:rPr>
        <w:t xml:space="preserve"> </w:t>
      </w:r>
      <w:r w:rsidRPr="00CC25FC">
        <w:rPr>
          <w:i/>
          <w:iCs/>
          <w:sz w:val="24"/>
          <w:szCs w:val="24"/>
        </w:rPr>
        <w:t>learning</w:t>
      </w:r>
    </w:p>
    <w:p w14:paraId="57BA081A" w14:textId="77777777" w:rsidR="00FF772E" w:rsidRPr="00CC25FC" w:rsidRDefault="006C5979">
      <w:pPr>
        <w:pStyle w:val="BodyText"/>
        <w:spacing w:before="125" w:line="276" w:lineRule="auto"/>
        <w:ind w:left="350" w:right="320"/>
        <w:jc w:val="both"/>
      </w:pPr>
      <w:r w:rsidRPr="00CC25FC">
        <w:t>Staff will be supported with professional learning that provides evidence-based ways to encourage and</w:t>
      </w:r>
      <w:r w:rsidRPr="00CC25FC">
        <w:rPr>
          <w:spacing w:val="-59"/>
        </w:rPr>
        <w:t xml:space="preserve"> </w:t>
      </w:r>
      <w:r w:rsidRPr="00CC25FC">
        <w:t>teach positive social and emotional wellbeing and discourage, prevent, identify, and respond effectively</w:t>
      </w:r>
      <w:r w:rsidRPr="00CC25FC">
        <w:rPr>
          <w:spacing w:val="-59"/>
        </w:rPr>
        <w:t xml:space="preserve"> </w:t>
      </w:r>
      <w:r w:rsidRPr="00CC25FC">
        <w:t>to</w:t>
      </w:r>
      <w:r w:rsidRPr="00CC25FC">
        <w:rPr>
          <w:spacing w:val="-1"/>
        </w:rPr>
        <w:t xml:space="preserve"> </w:t>
      </w:r>
      <w:r w:rsidRPr="00CC25FC">
        <w:t>student bullying behaviour.</w:t>
      </w:r>
    </w:p>
    <w:p w14:paraId="16D5A989" w14:textId="77777777" w:rsidR="00FF772E" w:rsidRDefault="00FF772E">
      <w:pPr>
        <w:pStyle w:val="BodyText"/>
        <w:spacing w:before="10"/>
        <w:rPr>
          <w:sz w:val="13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8781"/>
      </w:tblGrid>
      <w:tr w:rsidR="00FF772E" w14:paraId="6326EE1B" w14:textId="77777777">
        <w:trPr>
          <w:trHeight w:val="32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D5A950" w14:textId="77777777" w:rsidR="00FF772E" w:rsidRDefault="006C5979">
            <w:pPr>
              <w:pStyle w:val="TableParagraph"/>
              <w:spacing w:before="51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Dates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CD32E9" w14:textId="77777777" w:rsidR="00FF772E" w:rsidRDefault="006C5979">
            <w:pPr>
              <w:pStyle w:val="TableParagraph"/>
              <w:spacing w:before="51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Communication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Professional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learning</w:t>
            </w:r>
          </w:p>
        </w:tc>
      </w:tr>
      <w:tr w:rsidR="00FF772E" w14:paraId="7FF73301" w14:textId="77777777">
        <w:trPr>
          <w:trHeight w:val="562"/>
        </w:trPr>
        <w:tc>
          <w:tcPr>
            <w:tcW w:w="1414" w:type="dxa"/>
            <w:tcBorders>
              <w:top w:val="nil"/>
            </w:tcBorders>
          </w:tcPr>
          <w:p w14:paraId="67897D5D" w14:textId="77777777" w:rsidR="00FF772E" w:rsidRPr="00BF7546" w:rsidRDefault="006C5979">
            <w:pPr>
              <w:pStyle w:val="TableParagraph"/>
              <w:spacing w:before="154"/>
              <w:ind w:left="71"/>
            </w:pPr>
            <w:r w:rsidRPr="00BF7546">
              <w:t>Ongoing</w:t>
            </w:r>
          </w:p>
        </w:tc>
        <w:tc>
          <w:tcPr>
            <w:tcW w:w="8781" w:type="dxa"/>
          </w:tcPr>
          <w:p w14:paraId="209B46C8" w14:textId="1F6F4F4A" w:rsidR="00FF772E" w:rsidRPr="00BF7546" w:rsidRDefault="006C5979">
            <w:pPr>
              <w:pStyle w:val="TableParagraph"/>
              <w:spacing w:before="101" w:line="240" w:lineRule="atLeast"/>
              <w:ind w:left="70" w:right="140"/>
            </w:pPr>
            <w:r w:rsidRPr="00BF7546">
              <w:t>Whole</w:t>
            </w:r>
            <w:r w:rsidRPr="00BF7546">
              <w:rPr>
                <w:spacing w:val="-4"/>
              </w:rPr>
              <w:t xml:space="preserve"> </w:t>
            </w:r>
            <w:r w:rsidRPr="00BF7546">
              <w:t>staff</w:t>
            </w:r>
            <w:r w:rsidRPr="00BF7546">
              <w:rPr>
                <w:spacing w:val="-3"/>
              </w:rPr>
              <w:t xml:space="preserve"> </w:t>
            </w:r>
            <w:r w:rsidRPr="00BF7546">
              <w:t>participate</w:t>
            </w:r>
            <w:r w:rsidRPr="00BF7546">
              <w:rPr>
                <w:spacing w:val="-3"/>
              </w:rPr>
              <w:t xml:space="preserve"> </w:t>
            </w:r>
            <w:r w:rsidRPr="00BF7546">
              <w:t>in</w:t>
            </w:r>
            <w:r w:rsidRPr="00BF7546">
              <w:rPr>
                <w:spacing w:val="-4"/>
              </w:rPr>
              <w:t xml:space="preserve"> </w:t>
            </w:r>
            <w:r w:rsidRPr="00BF7546">
              <w:t>Professional</w:t>
            </w:r>
            <w:r w:rsidRPr="00BF7546">
              <w:rPr>
                <w:spacing w:val="-4"/>
              </w:rPr>
              <w:t xml:space="preserve"> </w:t>
            </w:r>
            <w:r w:rsidRPr="00BF7546">
              <w:t>Learning</w:t>
            </w:r>
            <w:r w:rsidRPr="00BF7546">
              <w:rPr>
                <w:spacing w:val="-3"/>
              </w:rPr>
              <w:t xml:space="preserve"> </w:t>
            </w:r>
            <w:r w:rsidRPr="00BF7546">
              <w:t>groups</w:t>
            </w:r>
            <w:r w:rsidRPr="00BF7546">
              <w:rPr>
                <w:spacing w:val="-3"/>
              </w:rPr>
              <w:t xml:space="preserve"> </w:t>
            </w:r>
            <w:r w:rsidRPr="00BF7546">
              <w:t>which</w:t>
            </w:r>
            <w:r w:rsidRPr="00BF7546">
              <w:rPr>
                <w:spacing w:val="-3"/>
              </w:rPr>
              <w:t xml:space="preserve"> </w:t>
            </w:r>
            <w:r w:rsidRPr="00BF7546">
              <w:t>have</w:t>
            </w:r>
            <w:r w:rsidRPr="00BF7546">
              <w:rPr>
                <w:spacing w:val="-3"/>
              </w:rPr>
              <w:t xml:space="preserve"> </w:t>
            </w:r>
            <w:r w:rsidRPr="00BF7546">
              <w:t>a</w:t>
            </w:r>
            <w:r w:rsidRPr="00BF7546">
              <w:rPr>
                <w:spacing w:val="-3"/>
              </w:rPr>
              <w:t xml:space="preserve"> </w:t>
            </w:r>
            <w:r w:rsidRPr="00BF7546">
              <w:t>focus</w:t>
            </w:r>
            <w:r w:rsidRPr="00BF7546">
              <w:rPr>
                <w:spacing w:val="-4"/>
              </w:rPr>
              <w:t xml:space="preserve"> </w:t>
            </w:r>
            <w:r w:rsidRPr="00BF7546">
              <w:t>on</w:t>
            </w:r>
            <w:r w:rsidRPr="00BF7546">
              <w:rPr>
                <w:spacing w:val="-3"/>
              </w:rPr>
              <w:t xml:space="preserve"> </w:t>
            </w:r>
            <w:r w:rsidRPr="00BF7546">
              <w:t>Effective</w:t>
            </w:r>
            <w:r w:rsidRPr="00BF7546">
              <w:rPr>
                <w:spacing w:val="-4"/>
              </w:rPr>
              <w:t xml:space="preserve"> </w:t>
            </w:r>
            <w:r w:rsidRPr="00BF7546">
              <w:t>Classroom</w:t>
            </w:r>
            <w:r w:rsidRPr="00BF7546">
              <w:rPr>
                <w:spacing w:val="-47"/>
              </w:rPr>
              <w:t xml:space="preserve"> </w:t>
            </w:r>
            <w:r w:rsidR="00BF7546" w:rsidRPr="00BF7546">
              <w:t>S</w:t>
            </w:r>
            <w:r w:rsidRPr="00BF7546">
              <w:t>trategies</w:t>
            </w:r>
            <w:r w:rsidRPr="00BF7546">
              <w:rPr>
                <w:spacing w:val="-2"/>
              </w:rPr>
              <w:t xml:space="preserve"> </w:t>
            </w:r>
            <w:r w:rsidRPr="00BF7546">
              <w:t>that</w:t>
            </w:r>
            <w:r w:rsidRPr="00BF7546">
              <w:rPr>
                <w:spacing w:val="-1"/>
              </w:rPr>
              <w:t xml:space="preserve"> </w:t>
            </w:r>
            <w:r w:rsidRPr="00BF7546">
              <w:t>promote</w:t>
            </w:r>
            <w:r w:rsidRPr="00BF7546">
              <w:rPr>
                <w:spacing w:val="-1"/>
              </w:rPr>
              <w:t xml:space="preserve"> </w:t>
            </w:r>
            <w:r w:rsidRPr="00BF7546">
              <w:t>a positive</w:t>
            </w:r>
            <w:r w:rsidRPr="00BF7546">
              <w:rPr>
                <w:spacing w:val="-1"/>
              </w:rPr>
              <w:t xml:space="preserve"> </w:t>
            </w:r>
            <w:r w:rsidRPr="00BF7546">
              <w:t>learning environment.</w:t>
            </w:r>
            <w:r w:rsidR="00CC25FC" w:rsidRPr="00BF7546">
              <w:t xml:space="preserve"> Different strategies are presented by Professional Learning Leaders that have been developed by the Classroom Management and PBL Team.</w:t>
            </w:r>
          </w:p>
        </w:tc>
      </w:tr>
      <w:tr w:rsidR="00FF772E" w14:paraId="4B6F1153" w14:textId="77777777">
        <w:trPr>
          <w:trHeight w:val="548"/>
        </w:trPr>
        <w:tc>
          <w:tcPr>
            <w:tcW w:w="1414" w:type="dxa"/>
          </w:tcPr>
          <w:p w14:paraId="496CB116" w14:textId="70538478" w:rsidR="00FF772E" w:rsidRPr="00BF7546" w:rsidRDefault="00CC25FC">
            <w:pPr>
              <w:pStyle w:val="TableParagraph"/>
            </w:pPr>
            <w:r w:rsidRPr="00BF7546">
              <w:t>Ongoing</w:t>
            </w:r>
          </w:p>
        </w:tc>
        <w:tc>
          <w:tcPr>
            <w:tcW w:w="8781" w:type="dxa"/>
          </w:tcPr>
          <w:p w14:paraId="69D27F6B" w14:textId="76193644" w:rsidR="00FF772E" w:rsidRPr="00BF7546" w:rsidRDefault="00CC25FC">
            <w:pPr>
              <w:pStyle w:val="TableParagraph"/>
            </w:pPr>
            <w:r w:rsidRPr="00BF7546">
              <w:t>Wellbeing Team participate in school based Professional Learning activities on the Wellbeing Framework and CESE What Works Best research that is shared amongst colleagues.</w:t>
            </w:r>
          </w:p>
        </w:tc>
      </w:tr>
    </w:tbl>
    <w:p w14:paraId="404C826B" w14:textId="77777777" w:rsidR="00FF772E" w:rsidRPr="00036A5A" w:rsidRDefault="006C5979">
      <w:pPr>
        <w:pStyle w:val="Heading2"/>
        <w:numPr>
          <w:ilvl w:val="1"/>
          <w:numId w:val="2"/>
        </w:numPr>
        <w:tabs>
          <w:tab w:val="left" w:pos="1202"/>
        </w:tabs>
        <w:spacing w:before="201"/>
        <w:ind w:hanging="852"/>
        <w:jc w:val="both"/>
        <w:rPr>
          <w:i/>
          <w:iCs/>
          <w:sz w:val="24"/>
          <w:szCs w:val="24"/>
        </w:rPr>
      </w:pPr>
      <w:bookmarkStart w:id="4" w:name="1.3_New_and_casual_staff"/>
      <w:bookmarkEnd w:id="4"/>
      <w:r w:rsidRPr="00036A5A">
        <w:rPr>
          <w:i/>
          <w:iCs/>
          <w:sz w:val="24"/>
          <w:szCs w:val="24"/>
        </w:rPr>
        <w:t>New</w:t>
      </w:r>
      <w:r w:rsidRPr="00036A5A">
        <w:rPr>
          <w:i/>
          <w:iCs/>
          <w:spacing w:val="-1"/>
          <w:sz w:val="24"/>
          <w:szCs w:val="24"/>
        </w:rPr>
        <w:t xml:space="preserve"> </w:t>
      </w:r>
      <w:r w:rsidRPr="00036A5A">
        <w:rPr>
          <w:i/>
          <w:iCs/>
          <w:sz w:val="24"/>
          <w:szCs w:val="24"/>
        </w:rPr>
        <w:t>and</w:t>
      </w:r>
      <w:r w:rsidRPr="00036A5A">
        <w:rPr>
          <w:i/>
          <w:iCs/>
          <w:spacing w:val="-2"/>
          <w:sz w:val="24"/>
          <w:szCs w:val="24"/>
        </w:rPr>
        <w:t xml:space="preserve"> </w:t>
      </w:r>
      <w:r w:rsidRPr="00036A5A">
        <w:rPr>
          <w:i/>
          <w:iCs/>
          <w:sz w:val="24"/>
          <w:szCs w:val="24"/>
        </w:rPr>
        <w:t>casual</w:t>
      </w:r>
      <w:r w:rsidRPr="00036A5A">
        <w:rPr>
          <w:i/>
          <w:iCs/>
          <w:spacing w:val="-2"/>
          <w:sz w:val="24"/>
          <w:szCs w:val="24"/>
        </w:rPr>
        <w:t xml:space="preserve"> </w:t>
      </w:r>
      <w:r w:rsidRPr="00036A5A">
        <w:rPr>
          <w:i/>
          <w:iCs/>
          <w:sz w:val="24"/>
          <w:szCs w:val="24"/>
        </w:rPr>
        <w:t>staff</w:t>
      </w:r>
    </w:p>
    <w:p w14:paraId="52340E8C" w14:textId="77777777" w:rsidR="00FF772E" w:rsidRDefault="006C5979">
      <w:pPr>
        <w:pStyle w:val="BodyText"/>
        <w:spacing w:before="125" w:line="276" w:lineRule="auto"/>
        <w:ind w:left="350" w:right="719"/>
      </w:pPr>
      <w:r>
        <w:t>New and casual staff will be informed about our school’s approaches and strategies to prevent and</w:t>
      </w:r>
      <w:r>
        <w:rPr>
          <w:spacing w:val="-60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 student bullying behaviour</w:t>
      </w:r>
      <w:r>
        <w:rPr>
          <w:spacing w:val="-1"/>
        </w:rPr>
        <w:t xml:space="preserve"> </w:t>
      </w:r>
      <w:r>
        <w:t>in the following ways.</w:t>
      </w:r>
    </w:p>
    <w:p w14:paraId="321EFC3C" w14:textId="77777777" w:rsidR="00FF772E" w:rsidRDefault="00FF772E">
      <w:pPr>
        <w:pStyle w:val="BodyText"/>
        <w:spacing w:before="10"/>
        <w:rPr>
          <w:sz w:val="8"/>
        </w:rPr>
      </w:pPr>
    </w:p>
    <w:p w14:paraId="69BF486F" w14:textId="77777777" w:rsidR="00FF772E" w:rsidRPr="00BF7546" w:rsidRDefault="006C5979" w:rsidP="00036A5A">
      <w:pPr>
        <w:pStyle w:val="ListParagraph"/>
        <w:numPr>
          <w:ilvl w:val="0"/>
          <w:numId w:val="3"/>
        </w:numPr>
        <w:spacing w:before="93"/>
        <w:ind w:right="615"/>
      </w:pPr>
      <w:r w:rsidRPr="00036A5A">
        <w:t xml:space="preserve">At NBSC Cromer Campus new staff participate in a New Teachers Program. </w:t>
      </w:r>
      <w:r w:rsidRPr="00BF7546">
        <w:t>New staff are informed of Whole</w:t>
      </w:r>
      <w:r w:rsidRPr="00BF7546">
        <w:rPr>
          <w:spacing w:val="-53"/>
        </w:rPr>
        <w:t xml:space="preserve"> </w:t>
      </w:r>
      <w:r w:rsidRPr="00BF7546">
        <w:t>School</w:t>
      </w:r>
      <w:r w:rsidRPr="00BF7546">
        <w:rPr>
          <w:spacing w:val="-2"/>
        </w:rPr>
        <w:t xml:space="preserve"> </w:t>
      </w:r>
      <w:r w:rsidRPr="00BF7546">
        <w:t>PBL Values</w:t>
      </w:r>
      <w:r w:rsidRPr="00BF7546">
        <w:rPr>
          <w:spacing w:val="-2"/>
        </w:rPr>
        <w:t xml:space="preserve"> </w:t>
      </w:r>
      <w:r w:rsidRPr="00BF7546">
        <w:t>and strategies</w:t>
      </w:r>
      <w:r w:rsidRPr="00BF7546">
        <w:rPr>
          <w:spacing w:val="-1"/>
        </w:rPr>
        <w:t xml:space="preserve"> </w:t>
      </w:r>
      <w:r w:rsidRPr="00BF7546">
        <w:t>in</w:t>
      </w:r>
      <w:r w:rsidRPr="00BF7546">
        <w:rPr>
          <w:spacing w:val="-1"/>
        </w:rPr>
        <w:t xml:space="preserve"> </w:t>
      </w:r>
      <w:r w:rsidRPr="00BF7546">
        <w:t>place to</w:t>
      </w:r>
      <w:r w:rsidRPr="00BF7546">
        <w:rPr>
          <w:spacing w:val="-2"/>
        </w:rPr>
        <w:t xml:space="preserve"> </w:t>
      </w:r>
      <w:r w:rsidRPr="00BF7546">
        <w:t>respond to</w:t>
      </w:r>
      <w:r w:rsidRPr="00BF7546">
        <w:rPr>
          <w:spacing w:val="-1"/>
        </w:rPr>
        <w:t xml:space="preserve"> </w:t>
      </w:r>
      <w:r w:rsidRPr="00BF7546">
        <w:t>incidents</w:t>
      </w:r>
      <w:r w:rsidRPr="00BF7546">
        <w:rPr>
          <w:spacing w:val="-1"/>
        </w:rPr>
        <w:t xml:space="preserve"> </w:t>
      </w:r>
      <w:r w:rsidRPr="00BF7546">
        <w:t>of bullying.</w:t>
      </w:r>
    </w:p>
    <w:p w14:paraId="6A4AC4D4" w14:textId="77777777" w:rsidR="00FF772E" w:rsidRPr="00036A5A" w:rsidRDefault="006C5979" w:rsidP="00036A5A">
      <w:pPr>
        <w:pStyle w:val="ListParagraph"/>
        <w:numPr>
          <w:ilvl w:val="0"/>
          <w:numId w:val="3"/>
        </w:numPr>
        <w:ind w:right="1135"/>
      </w:pPr>
      <w:r w:rsidRPr="00036A5A">
        <w:t>Casual staff are given a handbook and are supported by Faculty Head Teachers and the Head Teacher</w:t>
      </w:r>
      <w:r w:rsidRPr="00036A5A">
        <w:rPr>
          <w:spacing w:val="-53"/>
        </w:rPr>
        <w:t xml:space="preserve"> </w:t>
      </w:r>
      <w:r w:rsidRPr="00036A5A">
        <w:t>Administration</w:t>
      </w:r>
      <w:r w:rsidRPr="00036A5A">
        <w:rPr>
          <w:spacing w:val="-3"/>
        </w:rPr>
        <w:t xml:space="preserve"> </w:t>
      </w:r>
      <w:proofErr w:type="gramStart"/>
      <w:r w:rsidRPr="00036A5A">
        <w:t>in</w:t>
      </w:r>
      <w:r w:rsidRPr="00036A5A">
        <w:rPr>
          <w:spacing w:val="-1"/>
        </w:rPr>
        <w:t xml:space="preserve"> </w:t>
      </w:r>
      <w:r w:rsidRPr="00036A5A">
        <w:t>regard</w:t>
      </w:r>
      <w:r w:rsidRPr="00036A5A">
        <w:rPr>
          <w:spacing w:val="-1"/>
        </w:rPr>
        <w:t xml:space="preserve"> </w:t>
      </w:r>
      <w:r w:rsidRPr="00036A5A">
        <w:t>to</w:t>
      </w:r>
      <w:proofErr w:type="gramEnd"/>
      <w:r w:rsidRPr="00036A5A">
        <w:rPr>
          <w:spacing w:val="-2"/>
        </w:rPr>
        <w:t xml:space="preserve"> </w:t>
      </w:r>
      <w:r w:rsidRPr="00036A5A">
        <w:t>responding</w:t>
      </w:r>
      <w:r w:rsidRPr="00036A5A">
        <w:rPr>
          <w:spacing w:val="-2"/>
        </w:rPr>
        <w:t xml:space="preserve"> </w:t>
      </w:r>
      <w:r w:rsidRPr="00036A5A">
        <w:t>to</w:t>
      </w:r>
      <w:r w:rsidRPr="00036A5A">
        <w:rPr>
          <w:spacing w:val="-2"/>
        </w:rPr>
        <w:t xml:space="preserve"> </w:t>
      </w:r>
      <w:r w:rsidRPr="00036A5A">
        <w:t>incidents</w:t>
      </w:r>
      <w:r w:rsidRPr="00036A5A">
        <w:rPr>
          <w:spacing w:val="-1"/>
        </w:rPr>
        <w:t xml:space="preserve"> </w:t>
      </w:r>
      <w:r w:rsidRPr="00036A5A">
        <w:t>of</w:t>
      </w:r>
      <w:r w:rsidRPr="00036A5A">
        <w:rPr>
          <w:spacing w:val="-2"/>
        </w:rPr>
        <w:t xml:space="preserve"> </w:t>
      </w:r>
      <w:r w:rsidRPr="00036A5A">
        <w:t>bullying</w:t>
      </w:r>
      <w:r w:rsidRPr="00036A5A">
        <w:rPr>
          <w:spacing w:val="-1"/>
        </w:rPr>
        <w:t xml:space="preserve"> </w:t>
      </w:r>
      <w:r w:rsidRPr="00036A5A">
        <w:t>and</w:t>
      </w:r>
      <w:r w:rsidRPr="00036A5A">
        <w:rPr>
          <w:spacing w:val="-1"/>
        </w:rPr>
        <w:t xml:space="preserve"> </w:t>
      </w:r>
      <w:r w:rsidRPr="00036A5A">
        <w:t>inappropriate</w:t>
      </w:r>
      <w:r w:rsidRPr="00036A5A">
        <w:rPr>
          <w:spacing w:val="-1"/>
        </w:rPr>
        <w:t xml:space="preserve"> </w:t>
      </w:r>
      <w:r w:rsidRPr="00036A5A">
        <w:t>behaviour.</w:t>
      </w:r>
    </w:p>
    <w:p w14:paraId="5CD500F1" w14:textId="425589A5" w:rsidR="00FF772E" w:rsidRPr="00036A5A" w:rsidRDefault="006C5979" w:rsidP="00036A5A">
      <w:pPr>
        <w:pStyle w:val="ListParagraph"/>
        <w:numPr>
          <w:ilvl w:val="0"/>
          <w:numId w:val="3"/>
        </w:numPr>
        <w:ind w:right="181"/>
      </w:pPr>
      <w:r w:rsidRPr="00036A5A">
        <w:t xml:space="preserve">New staff have a Teacher Mentor to inform and assist them with Whole School Wellbeing and Discipline </w:t>
      </w:r>
      <w:proofErr w:type="gramStart"/>
      <w:r w:rsidRPr="00036A5A">
        <w:t>strategies</w:t>
      </w:r>
      <w:r w:rsidR="00BF7546">
        <w:t xml:space="preserve"> </w:t>
      </w:r>
      <w:r w:rsidRPr="00036A5A">
        <w:rPr>
          <w:spacing w:val="-53"/>
        </w:rPr>
        <w:t xml:space="preserve"> </w:t>
      </w:r>
      <w:r w:rsidRPr="00036A5A">
        <w:t>that</w:t>
      </w:r>
      <w:proofErr w:type="gramEnd"/>
      <w:r w:rsidRPr="00036A5A">
        <w:rPr>
          <w:spacing w:val="-2"/>
        </w:rPr>
        <w:t xml:space="preserve"> </w:t>
      </w:r>
      <w:r w:rsidRPr="00036A5A">
        <w:t>include the</w:t>
      </w:r>
      <w:r w:rsidRPr="00036A5A">
        <w:rPr>
          <w:spacing w:val="-2"/>
        </w:rPr>
        <w:t xml:space="preserve"> </w:t>
      </w:r>
      <w:r w:rsidRPr="00036A5A">
        <w:t>prevention of</w:t>
      </w:r>
      <w:r w:rsidRPr="00036A5A">
        <w:rPr>
          <w:spacing w:val="-1"/>
        </w:rPr>
        <w:t xml:space="preserve"> </w:t>
      </w:r>
      <w:r w:rsidRPr="00036A5A">
        <w:t>bullying behaviour</w:t>
      </w:r>
      <w:r w:rsidRPr="00036A5A">
        <w:rPr>
          <w:spacing w:val="-1"/>
        </w:rPr>
        <w:t xml:space="preserve"> </w:t>
      </w:r>
      <w:r w:rsidRPr="00036A5A">
        <w:t>and response</w:t>
      </w:r>
      <w:r w:rsidRPr="00036A5A">
        <w:rPr>
          <w:spacing w:val="-1"/>
        </w:rPr>
        <w:t xml:space="preserve"> </w:t>
      </w:r>
      <w:r w:rsidRPr="00036A5A">
        <w:t>strategies</w:t>
      </w:r>
    </w:p>
    <w:p w14:paraId="7291F2E4" w14:textId="77777777" w:rsidR="00FF772E" w:rsidRDefault="00FF772E">
      <w:pPr>
        <w:pStyle w:val="BodyText"/>
        <w:rPr>
          <w:sz w:val="20"/>
        </w:rPr>
      </w:pPr>
    </w:p>
    <w:p w14:paraId="642010C2" w14:textId="77777777" w:rsidR="00FF772E" w:rsidRDefault="00FF772E">
      <w:pPr>
        <w:pStyle w:val="BodyText"/>
        <w:rPr>
          <w:sz w:val="20"/>
        </w:rPr>
      </w:pPr>
    </w:p>
    <w:p w14:paraId="3D2FCD1A" w14:textId="77777777" w:rsidR="00FF772E" w:rsidRPr="00036A5A" w:rsidRDefault="006C5979">
      <w:pPr>
        <w:pStyle w:val="Heading1"/>
        <w:numPr>
          <w:ilvl w:val="0"/>
          <w:numId w:val="2"/>
        </w:numPr>
        <w:tabs>
          <w:tab w:val="left" w:pos="1201"/>
          <w:tab w:val="left" w:pos="1202"/>
        </w:tabs>
        <w:spacing w:before="231"/>
        <w:ind w:hanging="852"/>
        <w:rPr>
          <w:i/>
          <w:iCs/>
          <w:sz w:val="24"/>
          <w:szCs w:val="24"/>
        </w:rPr>
      </w:pPr>
      <w:bookmarkStart w:id="5" w:name="2_Partnerships_with_families_and_communi"/>
      <w:bookmarkEnd w:id="5"/>
      <w:r w:rsidRPr="00036A5A">
        <w:rPr>
          <w:i/>
          <w:iCs/>
          <w:sz w:val="24"/>
          <w:szCs w:val="24"/>
        </w:rPr>
        <w:t>Partnerships</w:t>
      </w:r>
      <w:r w:rsidRPr="00036A5A">
        <w:rPr>
          <w:i/>
          <w:iCs/>
          <w:spacing w:val="-4"/>
          <w:sz w:val="24"/>
          <w:szCs w:val="24"/>
        </w:rPr>
        <w:t xml:space="preserve"> </w:t>
      </w:r>
      <w:r w:rsidRPr="00036A5A">
        <w:rPr>
          <w:i/>
          <w:iCs/>
          <w:sz w:val="24"/>
          <w:szCs w:val="24"/>
        </w:rPr>
        <w:t>with</w:t>
      </w:r>
      <w:r w:rsidRPr="00036A5A">
        <w:rPr>
          <w:i/>
          <w:iCs/>
          <w:spacing w:val="-2"/>
          <w:sz w:val="24"/>
          <w:szCs w:val="24"/>
        </w:rPr>
        <w:t xml:space="preserve"> </w:t>
      </w:r>
      <w:r w:rsidRPr="00036A5A">
        <w:rPr>
          <w:i/>
          <w:iCs/>
          <w:sz w:val="24"/>
          <w:szCs w:val="24"/>
        </w:rPr>
        <w:t>families</w:t>
      </w:r>
      <w:r w:rsidRPr="00036A5A">
        <w:rPr>
          <w:i/>
          <w:iCs/>
          <w:spacing w:val="-4"/>
          <w:sz w:val="24"/>
          <w:szCs w:val="24"/>
        </w:rPr>
        <w:t xml:space="preserve"> </w:t>
      </w:r>
      <w:r w:rsidRPr="00036A5A">
        <w:rPr>
          <w:i/>
          <w:iCs/>
          <w:sz w:val="24"/>
          <w:szCs w:val="24"/>
        </w:rPr>
        <w:t>and</w:t>
      </w:r>
      <w:r w:rsidRPr="00036A5A">
        <w:rPr>
          <w:i/>
          <w:iCs/>
          <w:spacing w:val="-4"/>
          <w:sz w:val="24"/>
          <w:szCs w:val="24"/>
        </w:rPr>
        <w:t xml:space="preserve"> </w:t>
      </w:r>
      <w:r w:rsidRPr="00036A5A">
        <w:rPr>
          <w:i/>
          <w:iCs/>
          <w:sz w:val="24"/>
          <w:szCs w:val="24"/>
        </w:rPr>
        <w:t>community</w:t>
      </w:r>
    </w:p>
    <w:p w14:paraId="6DDC2420" w14:textId="77777777" w:rsidR="00FF772E" w:rsidRDefault="006C5979">
      <w:pPr>
        <w:pStyle w:val="BodyText"/>
        <w:spacing w:before="129" w:line="276" w:lineRule="auto"/>
        <w:ind w:left="351" w:right="317" w:hanging="1"/>
      </w:pPr>
      <w:r>
        <w:t>Effective schools have high levels of parental and community involvement. This involvement is strongly</w:t>
      </w:r>
      <w:r>
        <w:rPr>
          <w:spacing w:val="-59"/>
        </w:rPr>
        <w:t xml:space="preserve"> </w:t>
      </w:r>
      <w:r>
        <w:t xml:space="preserve">related to improved student learning, </w:t>
      </w:r>
      <w:proofErr w:type="gramStart"/>
      <w:r>
        <w:t>attendance</w:t>
      </w:r>
      <w:proofErr w:type="gramEnd"/>
      <w:r>
        <w:t xml:space="preserve"> and behaviour. Our school proactively builds</w:t>
      </w:r>
      <w:r>
        <w:rPr>
          <w:spacing w:val="1"/>
        </w:rPr>
        <w:t xml:space="preserve"> </w:t>
      </w:r>
      <w:r>
        <w:t>collaborative relationships with families and communities to create a shared understanding of how to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student learning,</w:t>
      </w:r>
      <w:r>
        <w:rPr>
          <w:spacing w:val="-1"/>
        </w:rPr>
        <w:t xml:space="preserve"> </w:t>
      </w:r>
      <w:proofErr w:type="gramStart"/>
      <w:r>
        <w:t>safety</w:t>
      </w:r>
      <w:proofErr w:type="gramEnd"/>
      <w:r>
        <w:t xml:space="preserve"> and wellbeing.</w:t>
      </w:r>
    </w:p>
    <w:p w14:paraId="3162DCFB" w14:textId="77777777" w:rsidR="00FF772E" w:rsidRPr="00036A5A" w:rsidRDefault="006C5979">
      <w:pPr>
        <w:pStyle w:val="Heading2"/>
        <w:numPr>
          <w:ilvl w:val="1"/>
          <w:numId w:val="2"/>
        </w:numPr>
        <w:tabs>
          <w:tab w:val="left" w:pos="1201"/>
          <w:tab w:val="left" w:pos="1202"/>
        </w:tabs>
        <w:spacing w:before="199"/>
        <w:ind w:hanging="852"/>
        <w:rPr>
          <w:i/>
          <w:iCs/>
          <w:sz w:val="22"/>
          <w:szCs w:val="22"/>
        </w:rPr>
      </w:pPr>
      <w:bookmarkStart w:id="6" w:name="2.1_Website"/>
      <w:bookmarkEnd w:id="6"/>
      <w:r w:rsidRPr="00036A5A">
        <w:rPr>
          <w:i/>
          <w:iCs/>
          <w:sz w:val="22"/>
          <w:szCs w:val="22"/>
        </w:rPr>
        <w:t>Website</w:t>
      </w:r>
    </w:p>
    <w:p w14:paraId="38C45EAD" w14:textId="77777777" w:rsidR="00FF772E" w:rsidRPr="00036A5A" w:rsidRDefault="006C5979">
      <w:pPr>
        <w:pStyle w:val="BodyText"/>
        <w:spacing w:before="125" w:line="276" w:lineRule="auto"/>
        <w:ind w:left="350" w:right="268"/>
      </w:pPr>
      <w:r w:rsidRPr="00036A5A">
        <w:t>Our school website has information to support families help their children to regulate their emotions and</w:t>
      </w:r>
      <w:r w:rsidRPr="00036A5A">
        <w:rPr>
          <w:spacing w:val="-59"/>
        </w:rPr>
        <w:t xml:space="preserve"> </w:t>
      </w:r>
      <w:r w:rsidRPr="00036A5A">
        <w:t>behaviour and develop socially. Information is provided to assist if children have been involved in</w:t>
      </w:r>
      <w:r w:rsidRPr="00036A5A">
        <w:rPr>
          <w:spacing w:val="1"/>
        </w:rPr>
        <w:t xml:space="preserve"> </w:t>
      </w:r>
      <w:r w:rsidRPr="00036A5A">
        <w:t>bullying behaviour (as the person engaging in bullying behaviour, as the person being bullied or as the</w:t>
      </w:r>
      <w:r w:rsidRPr="00036A5A">
        <w:rPr>
          <w:spacing w:val="1"/>
        </w:rPr>
        <w:t xml:space="preserve"> </w:t>
      </w:r>
      <w:r w:rsidRPr="00036A5A">
        <w:t>person</w:t>
      </w:r>
      <w:r w:rsidRPr="00036A5A">
        <w:rPr>
          <w:spacing w:val="-1"/>
        </w:rPr>
        <w:t xml:space="preserve"> </w:t>
      </w:r>
      <w:r w:rsidRPr="00036A5A">
        <w:t>witnessing the bullying behaviour).</w:t>
      </w:r>
    </w:p>
    <w:p w14:paraId="6070F65A" w14:textId="1197EB1F" w:rsidR="00FF772E" w:rsidRPr="00036A5A" w:rsidRDefault="00BE589C">
      <w:pPr>
        <w:pStyle w:val="BodyText"/>
        <w:spacing w:before="160"/>
        <w:ind w:left="350"/>
      </w:pPr>
      <w:r>
        <w:pict w14:anchorId="30122DA8">
          <v:rect id="docshape4" o:spid="_x0000_s2052" style="position:absolute;left:0;text-align:left;margin-left:42.75pt;margin-top:49.05pt;width:17pt;height:17pt;z-index:-15862272;mso-position-horizontal-relative:page" filled="f" strokeweight="1pt">
            <w10:wrap anchorx="page"/>
          </v:rect>
        </w:pict>
      </w:r>
      <w:r>
        <w:pict w14:anchorId="446E583A">
          <v:rect id="docshape5" o:spid="_x0000_s2051" style="position:absolute;left:0;text-align:left;margin-left:212.65pt;margin-top:49.05pt;width:17pt;height:17pt;z-index:-15861760;mso-position-horizontal-relative:page" filled="f" strokeweight="1pt">
            <w10:wrap anchorx="page"/>
          </v:rect>
        </w:pict>
      </w:r>
      <w:r>
        <w:pict w14:anchorId="583B8CE0">
          <v:rect id="docshape6" o:spid="_x0000_s2050" style="position:absolute;left:0;text-align:left;margin-left:373.75pt;margin-top:49.05pt;width:17pt;height:17pt;z-index:-15861248;mso-position-horizontal-relative:page" filled="f" strokeweight="1pt">
            <w10:wrap anchorx="page"/>
          </v:rect>
        </w:pict>
      </w:r>
      <w:r w:rsidR="006C5979" w:rsidRPr="00036A5A">
        <w:t>The</w:t>
      </w:r>
      <w:r w:rsidR="006C5979" w:rsidRPr="00036A5A">
        <w:rPr>
          <w:spacing w:val="-2"/>
        </w:rPr>
        <w:t xml:space="preserve"> </w:t>
      </w:r>
      <w:r w:rsidR="006C5979" w:rsidRPr="00036A5A">
        <w:t>following</w:t>
      </w:r>
      <w:r w:rsidR="006C5979" w:rsidRPr="00036A5A">
        <w:rPr>
          <w:spacing w:val="-2"/>
        </w:rPr>
        <w:t xml:space="preserve"> </w:t>
      </w:r>
      <w:r w:rsidR="006C5979" w:rsidRPr="00036A5A">
        <w:t>are</w:t>
      </w:r>
      <w:r w:rsidR="006C5979" w:rsidRPr="00036A5A">
        <w:rPr>
          <w:spacing w:val="-2"/>
        </w:rPr>
        <w:t xml:space="preserve"> </w:t>
      </w:r>
      <w:r w:rsidR="006C5979" w:rsidRPr="00036A5A">
        <w:t>published</w:t>
      </w:r>
      <w:r w:rsidR="006C5979" w:rsidRPr="00036A5A">
        <w:rPr>
          <w:spacing w:val="-2"/>
        </w:rPr>
        <w:t xml:space="preserve"> </w:t>
      </w:r>
      <w:r w:rsidR="006C5979" w:rsidRPr="00036A5A">
        <w:t>on</w:t>
      </w:r>
      <w:r w:rsidR="006C5979" w:rsidRPr="00036A5A">
        <w:rPr>
          <w:spacing w:val="-2"/>
        </w:rPr>
        <w:t xml:space="preserve"> </w:t>
      </w:r>
      <w:r w:rsidR="006C5979" w:rsidRPr="00036A5A">
        <w:t>our</w:t>
      </w:r>
      <w:r w:rsidR="006C5979" w:rsidRPr="00036A5A">
        <w:rPr>
          <w:spacing w:val="-1"/>
        </w:rPr>
        <w:t xml:space="preserve"> </w:t>
      </w:r>
      <w:r w:rsidR="006C5979" w:rsidRPr="00036A5A">
        <w:t>school’s</w:t>
      </w:r>
      <w:r w:rsidR="006C5979" w:rsidRPr="00036A5A">
        <w:rPr>
          <w:spacing w:val="-2"/>
        </w:rPr>
        <w:t xml:space="preserve"> </w:t>
      </w:r>
      <w:r w:rsidR="006C5979" w:rsidRPr="00036A5A">
        <w:t>website.</w:t>
      </w:r>
      <w:r w:rsidR="006C5979" w:rsidRPr="00036A5A">
        <w:rPr>
          <w:spacing w:val="-2"/>
        </w:rPr>
        <w:t xml:space="preserve"> </w:t>
      </w:r>
    </w:p>
    <w:p w14:paraId="68A7BCED" w14:textId="77777777" w:rsidR="00FF772E" w:rsidRDefault="00FF772E">
      <w:pPr>
        <w:pStyle w:val="BodyText"/>
        <w:rPr>
          <w:sz w:val="20"/>
        </w:rPr>
      </w:pPr>
    </w:p>
    <w:p w14:paraId="0607AEF6" w14:textId="77777777" w:rsidR="00FF772E" w:rsidRDefault="00FF772E">
      <w:pPr>
        <w:pStyle w:val="BodyText"/>
        <w:spacing w:before="6"/>
        <w:rPr>
          <w:sz w:val="28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0"/>
        <w:gridCol w:w="3529"/>
      </w:tblGrid>
      <w:tr w:rsidR="00FF772E" w14:paraId="1EE00AE0" w14:textId="77777777">
        <w:trPr>
          <w:trHeight w:val="360"/>
        </w:trPr>
        <w:tc>
          <w:tcPr>
            <w:tcW w:w="6500" w:type="dxa"/>
          </w:tcPr>
          <w:p w14:paraId="6FCFC531" w14:textId="77777777" w:rsidR="00FF772E" w:rsidRDefault="006C5979">
            <w:pPr>
              <w:pStyle w:val="TableParagraph"/>
              <w:tabs>
                <w:tab w:val="left" w:pos="3466"/>
              </w:tabs>
              <w:spacing w:line="340" w:lineRule="exact"/>
              <w:ind w:left="67"/>
            </w:pPr>
            <w:r>
              <w:rPr>
                <w:rFonts w:ascii="MS UI Gothic" w:hAnsi="MS UI Gothic"/>
                <w:w w:val="95"/>
                <w:sz w:val="29"/>
              </w:rPr>
              <w:t>✔</w:t>
            </w:r>
            <w:r>
              <w:rPr>
                <w:rFonts w:ascii="MS UI Gothic" w:hAnsi="MS UI Gothic"/>
                <w:spacing w:val="-43"/>
                <w:w w:val="95"/>
                <w:sz w:val="29"/>
              </w:rPr>
              <w:t xml:space="preserve"> </w:t>
            </w:r>
            <w:r>
              <w:rPr>
                <w:w w:val="95"/>
                <w:position w:val="1"/>
              </w:rPr>
              <w:t>School</w:t>
            </w:r>
            <w:r>
              <w:rPr>
                <w:spacing w:val="25"/>
                <w:w w:val="95"/>
                <w:position w:val="1"/>
              </w:rPr>
              <w:t xml:space="preserve"> </w:t>
            </w:r>
            <w:r>
              <w:rPr>
                <w:w w:val="95"/>
                <w:position w:val="1"/>
              </w:rPr>
              <w:t>Anti-bullying</w:t>
            </w:r>
            <w:r>
              <w:rPr>
                <w:spacing w:val="25"/>
                <w:w w:val="95"/>
                <w:position w:val="1"/>
              </w:rPr>
              <w:t xml:space="preserve"> </w:t>
            </w:r>
            <w:r>
              <w:rPr>
                <w:w w:val="95"/>
                <w:position w:val="1"/>
              </w:rPr>
              <w:t>Plan</w:t>
            </w:r>
            <w:r>
              <w:rPr>
                <w:w w:val="95"/>
                <w:position w:val="1"/>
              </w:rPr>
              <w:tab/>
            </w:r>
            <w:r>
              <w:rPr>
                <w:rFonts w:ascii="MS UI Gothic" w:hAnsi="MS UI Gothic"/>
                <w:w w:val="95"/>
                <w:sz w:val="29"/>
              </w:rPr>
              <w:t>✔</w:t>
            </w:r>
            <w:r>
              <w:rPr>
                <w:rFonts w:ascii="MS UI Gothic" w:hAnsi="MS UI Gothic"/>
                <w:spacing w:val="-34"/>
                <w:w w:val="95"/>
                <w:sz w:val="29"/>
              </w:rPr>
              <w:t xml:space="preserve"> </w:t>
            </w:r>
            <w:r>
              <w:rPr>
                <w:w w:val="95"/>
                <w:position w:val="1"/>
              </w:rPr>
              <w:t>NSW</w:t>
            </w:r>
            <w:r>
              <w:rPr>
                <w:spacing w:val="35"/>
                <w:w w:val="95"/>
                <w:position w:val="1"/>
              </w:rPr>
              <w:t xml:space="preserve"> </w:t>
            </w:r>
            <w:r>
              <w:rPr>
                <w:w w:val="95"/>
                <w:position w:val="1"/>
              </w:rPr>
              <w:t>Anti-bullying</w:t>
            </w:r>
            <w:r>
              <w:rPr>
                <w:spacing w:val="35"/>
                <w:w w:val="95"/>
                <w:position w:val="1"/>
              </w:rPr>
              <w:t xml:space="preserve"> </w:t>
            </w:r>
            <w:r>
              <w:rPr>
                <w:w w:val="95"/>
                <w:position w:val="1"/>
              </w:rPr>
              <w:t>website</w:t>
            </w:r>
          </w:p>
        </w:tc>
        <w:tc>
          <w:tcPr>
            <w:tcW w:w="3529" w:type="dxa"/>
          </w:tcPr>
          <w:p w14:paraId="10CCE0FD" w14:textId="77777777" w:rsidR="00FF772E" w:rsidRDefault="006C5979">
            <w:pPr>
              <w:pStyle w:val="TableParagraph"/>
              <w:spacing w:line="340" w:lineRule="exact"/>
              <w:ind w:left="187"/>
            </w:pPr>
            <w:r>
              <w:rPr>
                <w:rFonts w:ascii="MS UI Gothic" w:hAnsi="MS UI Gothic"/>
                <w:sz w:val="29"/>
              </w:rPr>
              <w:t>✔</w:t>
            </w:r>
            <w:r>
              <w:rPr>
                <w:position w:val="1"/>
              </w:rPr>
              <w:t>Behaviour</w:t>
            </w:r>
            <w:r>
              <w:rPr>
                <w:spacing w:val="4"/>
                <w:position w:val="1"/>
              </w:rPr>
              <w:t xml:space="preserve"> </w:t>
            </w:r>
            <w:r>
              <w:rPr>
                <w:position w:val="1"/>
              </w:rPr>
              <w:t>Code</w:t>
            </w:r>
            <w:r>
              <w:rPr>
                <w:spacing w:val="4"/>
                <w:position w:val="1"/>
              </w:rPr>
              <w:t xml:space="preserve"> </w:t>
            </w:r>
            <w:r>
              <w:rPr>
                <w:position w:val="1"/>
              </w:rPr>
              <w:t>for</w:t>
            </w:r>
            <w:r>
              <w:rPr>
                <w:spacing w:val="4"/>
                <w:position w:val="1"/>
              </w:rPr>
              <w:t xml:space="preserve"> </w:t>
            </w:r>
            <w:r>
              <w:rPr>
                <w:position w:val="1"/>
              </w:rPr>
              <w:t>Students</w:t>
            </w:r>
          </w:p>
        </w:tc>
      </w:tr>
    </w:tbl>
    <w:p w14:paraId="140DF95C" w14:textId="77777777" w:rsidR="00FF772E" w:rsidRDefault="00FF772E">
      <w:pPr>
        <w:spacing w:line="340" w:lineRule="exact"/>
        <w:sectPr w:rsidR="00FF772E">
          <w:pgSz w:w="11910" w:h="16840"/>
          <w:pgMar w:top="880" w:right="720" w:bottom="860" w:left="500" w:header="0" w:footer="673" w:gutter="0"/>
          <w:cols w:space="720"/>
        </w:sectPr>
      </w:pPr>
    </w:p>
    <w:p w14:paraId="77240AEC" w14:textId="77777777" w:rsidR="00FF772E" w:rsidRPr="00036A5A" w:rsidRDefault="006C5979">
      <w:pPr>
        <w:pStyle w:val="Heading2"/>
        <w:numPr>
          <w:ilvl w:val="1"/>
          <w:numId w:val="2"/>
        </w:numPr>
        <w:tabs>
          <w:tab w:val="left" w:pos="1202"/>
        </w:tabs>
        <w:ind w:hanging="852"/>
        <w:jc w:val="both"/>
        <w:rPr>
          <w:i/>
          <w:iCs/>
          <w:sz w:val="24"/>
          <w:szCs w:val="24"/>
        </w:rPr>
      </w:pPr>
      <w:bookmarkStart w:id="7" w:name="2.2_Communication_with_parents"/>
      <w:bookmarkEnd w:id="7"/>
      <w:r w:rsidRPr="00036A5A">
        <w:rPr>
          <w:i/>
          <w:iCs/>
          <w:sz w:val="24"/>
          <w:szCs w:val="24"/>
        </w:rPr>
        <w:lastRenderedPageBreak/>
        <w:t>Communication</w:t>
      </w:r>
      <w:r w:rsidRPr="00036A5A">
        <w:rPr>
          <w:i/>
          <w:iCs/>
          <w:spacing w:val="-4"/>
          <w:sz w:val="24"/>
          <w:szCs w:val="24"/>
        </w:rPr>
        <w:t xml:space="preserve"> </w:t>
      </w:r>
      <w:r w:rsidRPr="00036A5A">
        <w:rPr>
          <w:i/>
          <w:iCs/>
          <w:sz w:val="24"/>
          <w:szCs w:val="24"/>
        </w:rPr>
        <w:t>with</w:t>
      </w:r>
      <w:r w:rsidRPr="00036A5A">
        <w:rPr>
          <w:i/>
          <w:iCs/>
          <w:spacing w:val="-3"/>
          <w:sz w:val="24"/>
          <w:szCs w:val="24"/>
        </w:rPr>
        <w:t xml:space="preserve"> </w:t>
      </w:r>
      <w:r w:rsidRPr="00036A5A">
        <w:rPr>
          <w:i/>
          <w:iCs/>
          <w:sz w:val="24"/>
          <w:szCs w:val="24"/>
        </w:rPr>
        <w:t>parents</w:t>
      </w:r>
    </w:p>
    <w:p w14:paraId="3CC3EB08" w14:textId="77777777" w:rsidR="00FF772E" w:rsidRDefault="006C5979">
      <w:pPr>
        <w:pStyle w:val="BodyText"/>
        <w:spacing w:before="125" w:line="276" w:lineRule="auto"/>
        <w:ind w:left="350" w:right="236"/>
        <w:jc w:val="both"/>
      </w:pPr>
      <w:r>
        <w:t>Our school will provide information to parents to help promote a positive school culture where bullying is</w:t>
      </w:r>
      <w:r>
        <w:rPr>
          <w:spacing w:val="-59"/>
        </w:rPr>
        <w:t xml:space="preserve"> </w:t>
      </w:r>
      <w:r>
        <w:t>not acceptable and to increase parent’s understanding of how our school addresses all forms of bullying</w:t>
      </w:r>
      <w:r>
        <w:rPr>
          <w:spacing w:val="-60"/>
        </w:rPr>
        <w:t xml:space="preserve"> </w:t>
      </w:r>
      <w:r>
        <w:t>behaviour.</w:t>
      </w:r>
    </w:p>
    <w:p w14:paraId="431C6FF1" w14:textId="77777777" w:rsidR="00FF772E" w:rsidRDefault="00FF772E">
      <w:pPr>
        <w:pStyle w:val="BodyText"/>
        <w:spacing w:before="10"/>
        <w:rPr>
          <w:sz w:val="13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8781"/>
      </w:tblGrid>
      <w:tr w:rsidR="00FF772E" w14:paraId="550719AF" w14:textId="77777777">
        <w:trPr>
          <w:trHeight w:val="32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FF48D1" w14:textId="77777777" w:rsidR="00FF772E" w:rsidRDefault="006C5979">
            <w:pPr>
              <w:pStyle w:val="TableParagraph"/>
              <w:spacing w:before="51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Dates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9952B7" w14:textId="77777777" w:rsidR="00FF772E" w:rsidRDefault="006C5979">
            <w:pPr>
              <w:pStyle w:val="TableParagraph"/>
              <w:spacing w:before="51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Communication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methods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topic</w:t>
            </w:r>
          </w:p>
        </w:tc>
      </w:tr>
      <w:tr w:rsidR="00FF772E" w14:paraId="6BE9C68C" w14:textId="77777777">
        <w:trPr>
          <w:trHeight w:val="562"/>
        </w:trPr>
        <w:tc>
          <w:tcPr>
            <w:tcW w:w="1414" w:type="dxa"/>
            <w:tcBorders>
              <w:top w:val="nil"/>
            </w:tcBorders>
          </w:tcPr>
          <w:p w14:paraId="0C713B4C" w14:textId="77777777" w:rsidR="00FF772E" w:rsidRPr="00BF7546" w:rsidRDefault="006C5979">
            <w:pPr>
              <w:pStyle w:val="TableParagraph"/>
              <w:spacing w:before="143"/>
              <w:ind w:left="79"/>
            </w:pPr>
            <w:r w:rsidRPr="00BF7546">
              <w:t>Ongoing</w:t>
            </w:r>
          </w:p>
        </w:tc>
        <w:tc>
          <w:tcPr>
            <w:tcW w:w="8781" w:type="dxa"/>
          </w:tcPr>
          <w:p w14:paraId="6EFC9B96" w14:textId="77777777" w:rsidR="00FF772E" w:rsidRPr="00BF7546" w:rsidRDefault="006C5979">
            <w:pPr>
              <w:pStyle w:val="TableParagraph"/>
              <w:spacing w:before="90" w:line="240" w:lineRule="atLeast"/>
              <w:ind w:left="63" w:right="140"/>
            </w:pPr>
            <w:r w:rsidRPr="00BF7546">
              <w:t>School</w:t>
            </w:r>
            <w:r w:rsidRPr="00BF7546">
              <w:rPr>
                <w:spacing w:val="-4"/>
              </w:rPr>
              <w:t xml:space="preserve"> </w:t>
            </w:r>
            <w:r w:rsidRPr="00BF7546">
              <w:t>Newsletter:</w:t>
            </w:r>
            <w:r w:rsidRPr="00BF7546">
              <w:rPr>
                <w:spacing w:val="-2"/>
              </w:rPr>
              <w:t xml:space="preserve"> </w:t>
            </w:r>
            <w:r w:rsidRPr="00BF7546">
              <w:t>Wellbeing</w:t>
            </w:r>
            <w:r w:rsidRPr="00BF7546">
              <w:rPr>
                <w:spacing w:val="-5"/>
              </w:rPr>
              <w:t xml:space="preserve"> </w:t>
            </w:r>
            <w:r w:rsidRPr="00BF7546">
              <w:t>Section</w:t>
            </w:r>
            <w:r w:rsidRPr="00BF7546">
              <w:rPr>
                <w:spacing w:val="-3"/>
              </w:rPr>
              <w:t xml:space="preserve"> </w:t>
            </w:r>
            <w:r w:rsidRPr="00BF7546">
              <w:t>each</w:t>
            </w:r>
            <w:r w:rsidRPr="00BF7546">
              <w:rPr>
                <w:spacing w:val="-3"/>
              </w:rPr>
              <w:t xml:space="preserve"> </w:t>
            </w:r>
            <w:r w:rsidRPr="00BF7546">
              <w:t>edition</w:t>
            </w:r>
            <w:r w:rsidRPr="00BF7546">
              <w:rPr>
                <w:spacing w:val="-3"/>
              </w:rPr>
              <w:t xml:space="preserve"> </w:t>
            </w:r>
            <w:r w:rsidRPr="00BF7546">
              <w:t>covering</w:t>
            </w:r>
            <w:r w:rsidRPr="00BF7546">
              <w:rPr>
                <w:spacing w:val="-3"/>
              </w:rPr>
              <w:t xml:space="preserve"> </w:t>
            </w:r>
            <w:r w:rsidRPr="00BF7546">
              <w:t>a</w:t>
            </w:r>
            <w:r w:rsidRPr="00BF7546">
              <w:rPr>
                <w:spacing w:val="-3"/>
              </w:rPr>
              <w:t xml:space="preserve"> </w:t>
            </w:r>
            <w:r w:rsidRPr="00BF7546">
              <w:t>range</w:t>
            </w:r>
            <w:r w:rsidRPr="00BF7546">
              <w:rPr>
                <w:spacing w:val="-2"/>
              </w:rPr>
              <w:t xml:space="preserve"> </w:t>
            </w:r>
            <w:r w:rsidRPr="00BF7546">
              <w:t>of</w:t>
            </w:r>
            <w:r w:rsidRPr="00BF7546">
              <w:rPr>
                <w:spacing w:val="-3"/>
              </w:rPr>
              <w:t xml:space="preserve"> </w:t>
            </w:r>
            <w:r w:rsidRPr="00BF7546">
              <w:t>topics</w:t>
            </w:r>
            <w:r w:rsidRPr="00BF7546">
              <w:rPr>
                <w:spacing w:val="-3"/>
              </w:rPr>
              <w:t xml:space="preserve"> </w:t>
            </w:r>
            <w:r w:rsidRPr="00BF7546">
              <w:t>that</w:t>
            </w:r>
            <w:r w:rsidRPr="00BF7546">
              <w:rPr>
                <w:spacing w:val="-3"/>
              </w:rPr>
              <w:t xml:space="preserve"> </w:t>
            </w:r>
            <w:r w:rsidRPr="00BF7546">
              <w:t>promotive</w:t>
            </w:r>
            <w:r w:rsidRPr="00BF7546">
              <w:rPr>
                <w:spacing w:val="-3"/>
              </w:rPr>
              <w:t xml:space="preserve"> </w:t>
            </w:r>
            <w:r w:rsidRPr="00BF7546">
              <w:t>a</w:t>
            </w:r>
            <w:r w:rsidRPr="00BF7546">
              <w:rPr>
                <w:spacing w:val="-2"/>
              </w:rPr>
              <w:t xml:space="preserve"> </w:t>
            </w:r>
            <w:r w:rsidRPr="00BF7546">
              <w:t>positive</w:t>
            </w:r>
            <w:r w:rsidRPr="00BF7546">
              <w:rPr>
                <w:spacing w:val="-47"/>
              </w:rPr>
              <w:t xml:space="preserve"> </w:t>
            </w:r>
            <w:r w:rsidRPr="00BF7546">
              <w:t>school</w:t>
            </w:r>
            <w:r w:rsidRPr="00BF7546">
              <w:rPr>
                <w:spacing w:val="-1"/>
              </w:rPr>
              <w:t xml:space="preserve"> </w:t>
            </w:r>
            <w:r w:rsidRPr="00BF7546">
              <w:t>culture.</w:t>
            </w:r>
          </w:p>
        </w:tc>
      </w:tr>
      <w:tr w:rsidR="00FF772E" w14:paraId="10CB5D54" w14:textId="77777777">
        <w:trPr>
          <w:trHeight w:val="559"/>
        </w:trPr>
        <w:tc>
          <w:tcPr>
            <w:tcW w:w="1414" w:type="dxa"/>
          </w:tcPr>
          <w:p w14:paraId="0272C8D9" w14:textId="77777777" w:rsidR="00FF772E" w:rsidRPr="00BF7546" w:rsidRDefault="006C5979">
            <w:pPr>
              <w:pStyle w:val="TableParagraph"/>
              <w:spacing w:before="136"/>
              <w:ind w:left="79"/>
            </w:pPr>
            <w:r w:rsidRPr="00BF7546">
              <w:t>Ongoing</w:t>
            </w:r>
          </w:p>
        </w:tc>
        <w:tc>
          <w:tcPr>
            <w:tcW w:w="8781" w:type="dxa"/>
          </w:tcPr>
          <w:p w14:paraId="088FD42C" w14:textId="77777777" w:rsidR="00FF772E" w:rsidRPr="00BF7546" w:rsidRDefault="006C5979">
            <w:pPr>
              <w:pStyle w:val="TableParagraph"/>
              <w:spacing w:before="128"/>
              <w:ind w:left="63"/>
            </w:pPr>
            <w:r w:rsidRPr="00BF7546">
              <w:t>School</w:t>
            </w:r>
            <w:r w:rsidRPr="00BF7546">
              <w:rPr>
                <w:spacing w:val="-3"/>
              </w:rPr>
              <w:t xml:space="preserve"> </w:t>
            </w:r>
            <w:r w:rsidRPr="00BF7546">
              <w:t>Website</w:t>
            </w:r>
            <w:r w:rsidRPr="00BF7546">
              <w:rPr>
                <w:spacing w:val="-3"/>
              </w:rPr>
              <w:t xml:space="preserve"> </w:t>
            </w:r>
            <w:r w:rsidRPr="00BF7546">
              <w:t>with</w:t>
            </w:r>
            <w:r w:rsidRPr="00BF7546">
              <w:rPr>
                <w:spacing w:val="-3"/>
              </w:rPr>
              <w:t xml:space="preserve"> </w:t>
            </w:r>
            <w:r w:rsidRPr="00BF7546">
              <w:t>links</w:t>
            </w:r>
            <w:r w:rsidRPr="00BF7546">
              <w:rPr>
                <w:spacing w:val="-3"/>
              </w:rPr>
              <w:t xml:space="preserve"> </w:t>
            </w:r>
            <w:r w:rsidRPr="00BF7546">
              <w:t>to</w:t>
            </w:r>
            <w:r w:rsidRPr="00BF7546">
              <w:rPr>
                <w:spacing w:val="-3"/>
              </w:rPr>
              <w:t xml:space="preserve"> </w:t>
            </w:r>
            <w:r w:rsidRPr="00BF7546">
              <w:t>NSW</w:t>
            </w:r>
            <w:r w:rsidRPr="00BF7546">
              <w:rPr>
                <w:spacing w:val="-3"/>
              </w:rPr>
              <w:t xml:space="preserve"> </w:t>
            </w:r>
            <w:r w:rsidRPr="00BF7546">
              <w:t>Government</w:t>
            </w:r>
            <w:r w:rsidRPr="00BF7546">
              <w:rPr>
                <w:spacing w:val="-3"/>
              </w:rPr>
              <w:t xml:space="preserve"> </w:t>
            </w:r>
            <w:r w:rsidRPr="00BF7546">
              <w:t>website</w:t>
            </w:r>
          </w:p>
        </w:tc>
      </w:tr>
      <w:tr w:rsidR="00FF772E" w14:paraId="194A7990" w14:textId="77777777">
        <w:trPr>
          <w:trHeight w:val="567"/>
        </w:trPr>
        <w:tc>
          <w:tcPr>
            <w:tcW w:w="1414" w:type="dxa"/>
          </w:tcPr>
          <w:p w14:paraId="64C8129B" w14:textId="77777777" w:rsidR="00FF772E" w:rsidRPr="00BF7546" w:rsidRDefault="006C5979">
            <w:pPr>
              <w:pStyle w:val="TableParagraph"/>
              <w:spacing w:before="148"/>
              <w:ind w:left="79"/>
            </w:pPr>
            <w:r w:rsidRPr="00BF7546">
              <w:t>Start</w:t>
            </w:r>
            <w:r w:rsidRPr="00BF7546">
              <w:rPr>
                <w:spacing w:val="-2"/>
              </w:rPr>
              <w:t xml:space="preserve"> </w:t>
            </w:r>
            <w:r w:rsidRPr="00BF7546">
              <w:t>of Year</w:t>
            </w:r>
          </w:p>
        </w:tc>
        <w:tc>
          <w:tcPr>
            <w:tcW w:w="8781" w:type="dxa"/>
          </w:tcPr>
          <w:p w14:paraId="6A7EB09D" w14:textId="77777777" w:rsidR="00FF772E" w:rsidRPr="00BF7546" w:rsidRDefault="006C5979">
            <w:pPr>
              <w:pStyle w:val="TableParagraph"/>
              <w:spacing w:before="140"/>
              <w:ind w:left="63"/>
            </w:pPr>
            <w:r w:rsidRPr="00BF7546">
              <w:t>NBSC</w:t>
            </w:r>
            <w:r w:rsidRPr="00BF7546">
              <w:rPr>
                <w:spacing w:val="-5"/>
              </w:rPr>
              <w:t xml:space="preserve"> </w:t>
            </w:r>
            <w:r w:rsidRPr="00BF7546">
              <w:t>Cromer</w:t>
            </w:r>
            <w:r w:rsidRPr="00BF7546">
              <w:rPr>
                <w:spacing w:val="-3"/>
              </w:rPr>
              <w:t xml:space="preserve"> </w:t>
            </w:r>
            <w:r w:rsidRPr="00BF7546">
              <w:t>Anti</w:t>
            </w:r>
            <w:r w:rsidRPr="00BF7546">
              <w:rPr>
                <w:spacing w:val="-4"/>
              </w:rPr>
              <w:t xml:space="preserve"> </w:t>
            </w:r>
            <w:r w:rsidRPr="00BF7546">
              <w:t>Bullying</w:t>
            </w:r>
            <w:r w:rsidRPr="00BF7546">
              <w:rPr>
                <w:spacing w:val="-4"/>
              </w:rPr>
              <w:t xml:space="preserve"> </w:t>
            </w:r>
            <w:r w:rsidRPr="00BF7546">
              <w:t>Policy</w:t>
            </w:r>
            <w:r w:rsidRPr="00BF7546">
              <w:rPr>
                <w:spacing w:val="-4"/>
              </w:rPr>
              <w:t xml:space="preserve"> </w:t>
            </w:r>
            <w:r w:rsidRPr="00BF7546">
              <w:t>published</w:t>
            </w:r>
            <w:r w:rsidRPr="00BF7546">
              <w:rPr>
                <w:spacing w:val="-3"/>
              </w:rPr>
              <w:t xml:space="preserve"> </w:t>
            </w:r>
            <w:r w:rsidRPr="00BF7546">
              <w:t>in</w:t>
            </w:r>
            <w:r w:rsidRPr="00BF7546">
              <w:rPr>
                <w:spacing w:val="-4"/>
              </w:rPr>
              <w:t xml:space="preserve"> </w:t>
            </w:r>
            <w:r w:rsidRPr="00BF7546">
              <w:t>School</w:t>
            </w:r>
            <w:r w:rsidRPr="00BF7546">
              <w:rPr>
                <w:spacing w:val="-4"/>
              </w:rPr>
              <w:t xml:space="preserve"> </w:t>
            </w:r>
            <w:r w:rsidRPr="00BF7546">
              <w:t>Newsletter.</w:t>
            </w:r>
          </w:p>
        </w:tc>
      </w:tr>
    </w:tbl>
    <w:p w14:paraId="47B346F0" w14:textId="77777777" w:rsidR="00FF772E" w:rsidRDefault="00FF772E">
      <w:pPr>
        <w:pStyle w:val="BodyText"/>
        <w:rPr>
          <w:sz w:val="24"/>
        </w:rPr>
      </w:pPr>
    </w:p>
    <w:p w14:paraId="43B53E94" w14:textId="77777777" w:rsidR="00FF772E" w:rsidRDefault="00FF772E">
      <w:pPr>
        <w:pStyle w:val="BodyText"/>
        <w:rPr>
          <w:sz w:val="24"/>
        </w:rPr>
      </w:pPr>
    </w:p>
    <w:p w14:paraId="1B2E81FE" w14:textId="77777777" w:rsidR="00FF772E" w:rsidRPr="00036A5A" w:rsidRDefault="006C5979">
      <w:pPr>
        <w:pStyle w:val="Heading1"/>
        <w:numPr>
          <w:ilvl w:val="0"/>
          <w:numId w:val="2"/>
        </w:numPr>
        <w:tabs>
          <w:tab w:val="left" w:pos="1202"/>
        </w:tabs>
        <w:spacing w:before="170"/>
        <w:ind w:hanging="852"/>
        <w:jc w:val="both"/>
        <w:rPr>
          <w:i/>
          <w:iCs/>
          <w:sz w:val="24"/>
          <w:szCs w:val="24"/>
        </w:rPr>
      </w:pPr>
      <w:bookmarkStart w:id="8" w:name="3_Support_for_wellbeing_and_positive_beh"/>
      <w:bookmarkEnd w:id="8"/>
      <w:r w:rsidRPr="00036A5A">
        <w:rPr>
          <w:i/>
          <w:iCs/>
          <w:sz w:val="24"/>
          <w:szCs w:val="24"/>
        </w:rPr>
        <w:t>Support</w:t>
      </w:r>
      <w:r w:rsidRPr="00036A5A">
        <w:rPr>
          <w:i/>
          <w:iCs/>
          <w:spacing w:val="-4"/>
          <w:sz w:val="24"/>
          <w:szCs w:val="24"/>
        </w:rPr>
        <w:t xml:space="preserve"> </w:t>
      </w:r>
      <w:r w:rsidRPr="00036A5A">
        <w:rPr>
          <w:i/>
          <w:iCs/>
          <w:sz w:val="24"/>
          <w:szCs w:val="24"/>
        </w:rPr>
        <w:t>for</w:t>
      </w:r>
      <w:r w:rsidRPr="00036A5A">
        <w:rPr>
          <w:i/>
          <w:iCs/>
          <w:spacing w:val="-3"/>
          <w:sz w:val="24"/>
          <w:szCs w:val="24"/>
        </w:rPr>
        <w:t xml:space="preserve"> </w:t>
      </w:r>
      <w:r w:rsidRPr="00036A5A">
        <w:rPr>
          <w:i/>
          <w:iCs/>
          <w:sz w:val="24"/>
          <w:szCs w:val="24"/>
        </w:rPr>
        <w:t>wellbeing</w:t>
      </w:r>
      <w:r w:rsidRPr="00036A5A">
        <w:rPr>
          <w:i/>
          <w:iCs/>
          <w:spacing w:val="-5"/>
          <w:sz w:val="24"/>
          <w:szCs w:val="24"/>
        </w:rPr>
        <w:t xml:space="preserve"> </w:t>
      </w:r>
      <w:r w:rsidRPr="00036A5A">
        <w:rPr>
          <w:i/>
          <w:iCs/>
          <w:sz w:val="24"/>
          <w:szCs w:val="24"/>
        </w:rPr>
        <w:t>and</w:t>
      </w:r>
      <w:r w:rsidRPr="00036A5A">
        <w:rPr>
          <w:i/>
          <w:iCs/>
          <w:spacing w:val="-2"/>
          <w:sz w:val="24"/>
          <w:szCs w:val="24"/>
        </w:rPr>
        <w:t xml:space="preserve"> </w:t>
      </w:r>
      <w:r w:rsidRPr="00036A5A">
        <w:rPr>
          <w:i/>
          <w:iCs/>
          <w:sz w:val="24"/>
          <w:szCs w:val="24"/>
        </w:rPr>
        <w:t>positive</w:t>
      </w:r>
      <w:r w:rsidRPr="00036A5A">
        <w:rPr>
          <w:i/>
          <w:iCs/>
          <w:spacing w:val="-5"/>
          <w:sz w:val="24"/>
          <w:szCs w:val="24"/>
        </w:rPr>
        <w:t xml:space="preserve"> </w:t>
      </w:r>
      <w:r w:rsidRPr="00036A5A">
        <w:rPr>
          <w:i/>
          <w:iCs/>
          <w:sz w:val="24"/>
          <w:szCs w:val="24"/>
        </w:rPr>
        <w:t>behaviours</w:t>
      </w:r>
    </w:p>
    <w:p w14:paraId="623DB906" w14:textId="77777777" w:rsidR="00FF772E" w:rsidRPr="00036A5A" w:rsidRDefault="006C5979">
      <w:pPr>
        <w:pStyle w:val="BodyText"/>
        <w:spacing w:before="127" w:line="276" w:lineRule="auto"/>
        <w:ind w:left="350" w:right="355"/>
        <w:jc w:val="both"/>
      </w:pPr>
      <w:r w:rsidRPr="00036A5A">
        <w:t>Our school’s practices support student wellbeing and positive behaviour approaches that align with our</w:t>
      </w:r>
      <w:r w:rsidRPr="00036A5A">
        <w:rPr>
          <w:spacing w:val="-59"/>
        </w:rPr>
        <w:t xml:space="preserve"> </w:t>
      </w:r>
      <w:r w:rsidRPr="00036A5A">
        <w:t>school</w:t>
      </w:r>
      <w:r w:rsidRPr="00036A5A">
        <w:rPr>
          <w:spacing w:val="-1"/>
        </w:rPr>
        <w:t xml:space="preserve"> </w:t>
      </w:r>
      <w:r w:rsidRPr="00036A5A">
        <w:t>community’s needs.</w:t>
      </w:r>
    </w:p>
    <w:p w14:paraId="74F00D84" w14:textId="77777777" w:rsidR="00FF772E" w:rsidRPr="00036A5A" w:rsidRDefault="006C5979">
      <w:pPr>
        <w:pStyle w:val="BodyText"/>
        <w:spacing w:before="159" w:line="276" w:lineRule="auto"/>
        <w:ind w:left="350" w:right="206"/>
      </w:pPr>
      <w:r w:rsidRPr="00036A5A">
        <w:t>Social and emotional skills related to personal safety, resilience, help-seeking and protective behaviours</w:t>
      </w:r>
      <w:r w:rsidRPr="00036A5A">
        <w:rPr>
          <w:spacing w:val="-59"/>
        </w:rPr>
        <w:t xml:space="preserve"> </w:t>
      </w:r>
      <w:r w:rsidRPr="00036A5A">
        <w:t>are explicitly taught across the curriculum in Personal Development, Health and Physical Education</w:t>
      </w:r>
      <w:r w:rsidRPr="00036A5A">
        <w:rPr>
          <w:spacing w:val="1"/>
        </w:rPr>
        <w:t xml:space="preserve"> </w:t>
      </w:r>
      <w:r w:rsidRPr="00036A5A">
        <w:t>(PDHPE).</w:t>
      </w:r>
    </w:p>
    <w:p w14:paraId="38438833" w14:textId="66EE6FD7" w:rsidR="00FF772E" w:rsidRPr="00036A5A" w:rsidRDefault="006C5979">
      <w:pPr>
        <w:pStyle w:val="BodyText"/>
        <w:spacing w:before="161" w:line="276" w:lineRule="auto"/>
        <w:ind w:left="350" w:right="161"/>
        <w:jc w:val="both"/>
      </w:pPr>
      <w:r w:rsidRPr="00036A5A">
        <w:t>Examples of other ways our schoo</w:t>
      </w:r>
      <w:r w:rsidR="00BF7546">
        <w:t>l</w:t>
      </w:r>
      <w:r w:rsidRPr="00036A5A">
        <w:t xml:space="preserve"> embed</w:t>
      </w:r>
      <w:r w:rsidR="00BF7546">
        <w:t>s</w:t>
      </w:r>
      <w:r w:rsidRPr="00036A5A">
        <w:t xml:space="preserve"> student wellbeing and positive behaviour approaches and</w:t>
      </w:r>
      <w:r w:rsidRPr="00036A5A">
        <w:rPr>
          <w:spacing w:val="-59"/>
        </w:rPr>
        <w:t xml:space="preserve"> </w:t>
      </w:r>
      <w:r w:rsidRPr="00036A5A">
        <w:t>strategies</w:t>
      </w:r>
      <w:r w:rsidRPr="00036A5A">
        <w:rPr>
          <w:spacing w:val="-2"/>
        </w:rPr>
        <w:t xml:space="preserve"> </w:t>
      </w:r>
      <w:r w:rsidRPr="00036A5A">
        <w:t>in</w:t>
      </w:r>
      <w:r w:rsidRPr="00036A5A">
        <w:rPr>
          <w:spacing w:val="-1"/>
        </w:rPr>
        <w:t xml:space="preserve"> </w:t>
      </w:r>
      <w:r w:rsidRPr="00036A5A">
        <w:t>practices</w:t>
      </w:r>
      <w:r w:rsidRPr="00036A5A">
        <w:rPr>
          <w:spacing w:val="-1"/>
        </w:rPr>
        <w:t xml:space="preserve"> </w:t>
      </w:r>
      <w:r w:rsidRPr="00036A5A">
        <w:t>include the following.</w:t>
      </w:r>
    </w:p>
    <w:p w14:paraId="11CCE120" w14:textId="1C4F1C88" w:rsidR="00FF772E" w:rsidRPr="00036A5A" w:rsidRDefault="006C5979" w:rsidP="00BF7546">
      <w:pPr>
        <w:pStyle w:val="ListParagraph"/>
        <w:numPr>
          <w:ilvl w:val="0"/>
          <w:numId w:val="1"/>
        </w:numPr>
        <w:tabs>
          <w:tab w:val="left" w:pos="529"/>
        </w:tabs>
        <w:spacing w:before="153" w:line="360" w:lineRule="auto"/>
        <w:ind w:right="615" w:firstLine="0"/>
        <w:jc w:val="both"/>
      </w:pPr>
      <w:r w:rsidRPr="00036A5A">
        <w:t xml:space="preserve">Acknowledgement of students demonstrating Whole School PBL values through Assembly </w:t>
      </w:r>
      <w:r w:rsidR="00BF7546">
        <w:t xml:space="preserve">             </w:t>
      </w:r>
      <w:r w:rsidRPr="00036A5A">
        <w:t>Rewards Draws, Semester 1</w:t>
      </w:r>
      <w:r w:rsidRPr="00036A5A">
        <w:rPr>
          <w:spacing w:val="-48"/>
        </w:rPr>
        <w:t xml:space="preserve"> </w:t>
      </w:r>
      <w:r w:rsidRPr="00036A5A">
        <w:t>Awards</w:t>
      </w:r>
      <w:r w:rsidRPr="00036A5A">
        <w:rPr>
          <w:spacing w:val="-2"/>
        </w:rPr>
        <w:t xml:space="preserve"> </w:t>
      </w:r>
      <w:r w:rsidRPr="00036A5A">
        <w:t>Ceremony and Presentation</w:t>
      </w:r>
      <w:r w:rsidRPr="00036A5A">
        <w:rPr>
          <w:spacing w:val="-1"/>
        </w:rPr>
        <w:t xml:space="preserve"> </w:t>
      </w:r>
      <w:r w:rsidRPr="00036A5A">
        <w:t>Evening.</w:t>
      </w:r>
    </w:p>
    <w:p w14:paraId="7BE53EDF" w14:textId="77777777" w:rsidR="00FF772E" w:rsidRPr="00036A5A" w:rsidRDefault="006C5979" w:rsidP="00BF7546">
      <w:pPr>
        <w:pStyle w:val="ListParagraph"/>
        <w:numPr>
          <w:ilvl w:val="0"/>
          <w:numId w:val="1"/>
        </w:numPr>
        <w:tabs>
          <w:tab w:val="left" w:pos="529"/>
        </w:tabs>
        <w:spacing w:line="360" w:lineRule="auto"/>
        <w:ind w:right="174" w:firstLine="0"/>
        <w:jc w:val="both"/>
      </w:pPr>
      <w:r w:rsidRPr="00036A5A">
        <w:t>Harmony Day is celebrated each year and is an awareness raising opportunity for the school community to celebrate diversity</w:t>
      </w:r>
      <w:r w:rsidRPr="00036A5A">
        <w:rPr>
          <w:spacing w:val="-47"/>
        </w:rPr>
        <w:t xml:space="preserve"> </w:t>
      </w:r>
      <w:r w:rsidRPr="00036A5A">
        <w:t>and</w:t>
      </w:r>
      <w:r w:rsidRPr="00036A5A">
        <w:rPr>
          <w:spacing w:val="-1"/>
        </w:rPr>
        <w:t xml:space="preserve"> </w:t>
      </w:r>
      <w:r w:rsidRPr="00036A5A">
        <w:t>cultural</w:t>
      </w:r>
      <w:r w:rsidRPr="00036A5A">
        <w:rPr>
          <w:spacing w:val="-1"/>
        </w:rPr>
        <w:t xml:space="preserve"> </w:t>
      </w:r>
      <w:r w:rsidRPr="00036A5A">
        <w:t>differences</w:t>
      </w:r>
    </w:p>
    <w:p w14:paraId="24A9DE56" w14:textId="77777777" w:rsidR="00FF772E" w:rsidRPr="00036A5A" w:rsidRDefault="006C5979" w:rsidP="00BF7546">
      <w:pPr>
        <w:pStyle w:val="ListParagraph"/>
        <w:numPr>
          <w:ilvl w:val="0"/>
          <w:numId w:val="1"/>
        </w:numPr>
        <w:tabs>
          <w:tab w:val="left" w:pos="529"/>
        </w:tabs>
        <w:spacing w:line="360" w:lineRule="auto"/>
        <w:ind w:left="528"/>
        <w:jc w:val="both"/>
      </w:pPr>
      <w:r w:rsidRPr="00036A5A">
        <w:t>Wellbeing</w:t>
      </w:r>
      <w:r w:rsidRPr="00036A5A">
        <w:rPr>
          <w:spacing w:val="-6"/>
        </w:rPr>
        <w:t xml:space="preserve"> </w:t>
      </w:r>
      <w:r w:rsidRPr="00036A5A">
        <w:t>Days</w:t>
      </w:r>
      <w:r w:rsidRPr="00036A5A">
        <w:rPr>
          <w:spacing w:val="-3"/>
        </w:rPr>
        <w:t xml:space="preserve"> </w:t>
      </w:r>
      <w:r w:rsidRPr="00036A5A">
        <w:t>with</w:t>
      </w:r>
      <w:r w:rsidRPr="00036A5A">
        <w:rPr>
          <w:spacing w:val="-5"/>
        </w:rPr>
        <w:t xml:space="preserve"> </w:t>
      </w:r>
      <w:r w:rsidRPr="00036A5A">
        <w:t>presentations</w:t>
      </w:r>
      <w:r w:rsidRPr="00036A5A">
        <w:rPr>
          <w:spacing w:val="-3"/>
        </w:rPr>
        <w:t xml:space="preserve"> </w:t>
      </w:r>
      <w:r w:rsidRPr="00036A5A">
        <w:t>from</w:t>
      </w:r>
      <w:r w:rsidRPr="00036A5A">
        <w:rPr>
          <w:spacing w:val="-5"/>
        </w:rPr>
        <w:t xml:space="preserve"> </w:t>
      </w:r>
      <w:r w:rsidRPr="00036A5A">
        <w:t>a</w:t>
      </w:r>
      <w:r w:rsidRPr="00036A5A">
        <w:rPr>
          <w:spacing w:val="-3"/>
        </w:rPr>
        <w:t xml:space="preserve"> </w:t>
      </w:r>
      <w:r w:rsidRPr="00036A5A">
        <w:t>variety</w:t>
      </w:r>
      <w:r w:rsidRPr="00036A5A">
        <w:rPr>
          <w:spacing w:val="-5"/>
        </w:rPr>
        <w:t xml:space="preserve"> </w:t>
      </w:r>
      <w:r w:rsidRPr="00036A5A">
        <w:t>of</w:t>
      </w:r>
      <w:r w:rsidRPr="00036A5A">
        <w:rPr>
          <w:spacing w:val="-3"/>
        </w:rPr>
        <w:t xml:space="preserve"> </w:t>
      </w:r>
      <w:r w:rsidRPr="00036A5A">
        <w:t>organisations</w:t>
      </w:r>
    </w:p>
    <w:p w14:paraId="23C33D52" w14:textId="77777777" w:rsidR="00FF772E" w:rsidRPr="00036A5A" w:rsidRDefault="006C5979" w:rsidP="00BF7546">
      <w:pPr>
        <w:pStyle w:val="ListParagraph"/>
        <w:numPr>
          <w:ilvl w:val="0"/>
          <w:numId w:val="1"/>
        </w:numPr>
        <w:tabs>
          <w:tab w:val="left" w:pos="529"/>
        </w:tabs>
        <w:spacing w:before="37" w:line="360" w:lineRule="auto"/>
        <w:ind w:left="528"/>
        <w:jc w:val="both"/>
      </w:pPr>
      <w:r w:rsidRPr="00036A5A">
        <w:t>SRC</w:t>
      </w:r>
      <w:r w:rsidRPr="00036A5A">
        <w:rPr>
          <w:spacing w:val="-4"/>
        </w:rPr>
        <w:t xml:space="preserve"> </w:t>
      </w:r>
      <w:r w:rsidRPr="00036A5A">
        <w:t>coordinates</w:t>
      </w:r>
      <w:r w:rsidRPr="00036A5A">
        <w:rPr>
          <w:spacing w:val="-3"/>
        </w:rPr>
        <w:t xml:space="preserve"> </w:t>
      </w:r>
      <w:r w:rsidRPr="00036A5A">
        <w:t>whole</w:t>
      </w:r>
      <w:r w:rsidRPr="00036A5A">
        <w:rPr>
          <w:spacing w:val="-3"/>
        </w:rPr>
        <w:t xml:space="preserve"> </w:t>
      </w:r>
      <w:r w:rsidRPr="00036A5A">
        <w:t>school</w:t>
      </w:r>
      <w:r w:rsidRPr="00036A5A">
        <w:rPr>
          <w:spacing w:val="-3"/>
        </w:rPr>
        <w:t xml:space="preserve"> </w:t>
      </w:r>
      <w:r w:rsidRPr="00036A5A">
        <w:t>activities</w:t>
      </w:r>
      <w:r w:rsidRPr="00036A5A">
        <w:rPr>
          <w:spacing w:val="-2"/>
        </w:rPr>
        <w:t xml:space="preserve"> </w:t>
      </w:r>
      <w:r w:rsidRPr="00036A5A">
        <w:t>such</w:t>
      </w:r>
      <w:r w:rsidRPr="00036A5A">
        <w:rPr>
          <w:spacing w:val="-3"/>
        </w:rPr>
        <w:t xml:space="preserve"> </w:t>
      </w:r>
      <w:r w:rsidRPr="00036A5A">
        <w:t>as</w:t>
      </w:r>
      <w:r w:rsidRPr="00036A5A">
        <w:rPr>
          <w:spacing w:val="-3"/>
        </w:rPr>
        <w:t xml:space="preserve"> </w:t>
      </w:r>
      <w:r w:rsidRPr="00036A5A">
        <w:t>RUOK</w:t>
      </w:r>
      <w:r w:rsidRPr="00036A5A">
        <w:rPr>
          <w:spacing w:val="-3"/>
        </w:rPr>
        <w:t xml:space="preserve"> </w:t>
      </w:r>
      <w:r w:rsidRPr="00036A5A">
        <w:t>Day</w:t>
      </w:r>
    </w:p>
    <w:p w14:paraId="14142F7C" w14:textId="77777777" w:rsidR="00FF772E" w:rsidRPr="00036A5A" w:rsidRDefault="006C5979" w:rsidP="00BF7546">
      <w:pPr>
        <w:pStyle w:val="ListParagraph"/>
        <w:numPr>
          <w:ilvl w:val="0"/>
          <w:numId w:val="1"/>
        </w:numPr>
        <w:tabs>
          <w:tab w:val="left" w:pos="529"/>
        </w:tabs>
        <w:spacing w:before="39" w:line="360" w:lineRule="auto"/>
        <w:ind w:left="528"/>
        <w:jc w:val="both"/>
      </w:pPr>
      <w:r w:rsidRPr="00036A5A">
        <w:t>National</w:t>
      </w:r>
      <w:r w:rsidRPr="00036A5A">
        <w:rPr>
          <w:spacing w:val="-3"/>
        </w:rPr>
        <w:t xml:space="preserve"> </w:t>
      </w:r>
      <w:r w:rsidRPr="00036A5A">
        <w:t>Day</w:t>
      </w:r>
      <w:r w:rsidRPr="00036A5A">
        <w:rPr>
          <w:spacing w:val="-3"/>
        </w:rPr>
        <w:t xml:space="preserve"> </w:t>
      </w:r>
      <w:r w:rsidRPr="00036A5A">
        <w:t>of</w:t>
      </w:r>
      <w:r w:rsidRPr="00036A5A">
        <w:rPr>
          <w:spacing w:val="-2"/>
        </w:rPr>
        <w:t xml:space="preserve"> </w:t>
      </w:r>
      <w:r w:rsidRPr="00036A5A">
        <w:t>Action</w:t>
      </w:r>
      <w:r w:rsidRPr="00036A5A">
        <w:rPr>
          <w:spacing w:val="-3"/>
        </w:rPr>
        <w:t xml:space="preserve"> </w:t>
      </w:r>
      <w:r w:rsidRPr="00036A5A">
        <w:t>recognised</w:t>
      </w:r>
      <w:r w:rsidRPr="00036A5A">
        <w:rPr>
          <w:spacing w:val="-2"/>
        </w:rPr>
        <w:t xml:space="preserve"> </w:t>
      </w:r>
      <w:r w:rsidRPr="00036A5A">
        <w:t>each</w:t>
      </w:r>
      <w:r w:rsidRPr="00036A5A">
        <w:rPr>
          <w:spacing w:val="-2"/>
        </w:rPr>
        <w:t xml:space="preserve"> </w:t>
      </w:r>
      <w:r w:rsidRPr="00036A5A">
        <w:t>year</w:t>
      </w:r>
    </w:p>
    <w:p w14:paraId="656E6077" w14:textId="08B26E4B" w:rsidR="00FF772E" w:rsidRPr="00036A5A" w:rsidRDefault="006C5979" w:rsidP="00BF7546">
      <w:pPr>
        <w:pStyle w:val="ListParagraph"/>
        <w:numPr>
          <w:ilvl w:val="0"/>
          <w:numId w:val="1"/>
        </w:numPr>
        <w:tabs>
          <w:tab w:val="left" w:pos="529"/>
        </w:tabs>
        <w:spacing w:before="39" w:line="360" w:lineRule="auto"/>
        <w:ind w:right="138" w:firstLine="0"/>
        <w:jc w:val="both"/>
      </w:pPr>
      <w:r w:rsidRPr="00036A5A">
        <w:t>The school's PBL values</w:t>
      </w:r>
      <w:r w:rsidRPr="00036A5A">
        <w:rPr>
          <w:spacing w:val="1"/>
        </w:rPr>
        <w:t xml:space="preserve"> </w:t>
      </w:r>
      <w:r w:rsidRPr="00036A5A">
        <w:t xml:space="preserve">are consistently modelled and discussed so that students understand what it is to be Respectful </w:t>
      </w:r>
      <w:proofErr w:type="gramStart"/>
      <w:r w:rsidRPr="00036A5A">
        <w:t>and</w:t>
      </w:r>
      <w:r w:rsidR="00BF7546">
        <w:t xml:space="preserve"> </w:t>
      </w:r>
      <w:r w:rsidRPr="00036A5A">
        <w:rPr>
          <w:spacing w:val="-47"/>
        </w:rPr>
        <w:t xml:space="preserve"> </w:t>
      </w:r>
      <w:r w:rsidR="00BF7546">
        <w:t>R</w:t>
      </w:r>
      <w:r w:rsidRPr="00036A5A">
        <w:t>esponsible</w:t>
      </w:r>
      <w:proofErr w:type="gramEnd"/>
    </w:p>
    <w:p w14:paraId="5677ACD1" w14:textId="25CBE57E" w:rsidR="00FF772E" w:rsidRDefault="006C5979" w:rsidP="00BF7546">
      <w:pPr>
        <w:pStyle w:val="ListParagraph"/>
        <w:numPr>
          <w:ilvl w:val="0"/>
          <w:numId w:val="1"/>
        </w:numPr>
        <w:tabs>
          <w:tab w:val="left" w:pos="529"/>
        </w:tabs>
        <w:spacing w:line="360" w:lineRule="auto"/>
        <w:ind w:left="528"/>
        <w:jc w:val="both"/>
      </w:pPr>
      <w:r w:rsidRPr="00036A5A">
        <w:t>Peer</w:t>
      </w:r>
      <w:r w:rsidRPr="00036A5A">
        <w:rPr>
          <w:spacing w:val="-1"/>
        </w:rPr>
        <w:t xml:space="preserve"> </w:t>
      </w:r>
      <w:r w:rsidRPr="00036A5A">
        <w:t>Support</w:t>
      </w:r>
      <w:r w:rsidRPr="00036A5A">
        <w:rPr>
          <w:spacing w:val="-1"/>
        </w:rPr>
        <w:t xml:space="preserve"> </w:t>
      </w:r>
      <w:r w:rsidRPr="00036A5A">
        <w:t>Program</w:t>
      </w:r>
    </w:p>
    <w:p w14:paraId="1A2FD65D" w14:textId="67902CDD" w:rsidR="00036A5A" w:rsidRPr="00036A5A" w:rsidRDefault="00036A5A" w:rsidP="00BF7546">
      <w:pPr>
        <w:pStyle w:val="ListParagraph"/>
        <w:numPr>
          <w:ilvl w:val="0"/>
          <w:numId w:val="1"/>
        </w:numPr>
        <w:tabs>
          <w:tab w:val="left" w:pos="529"/>
        </w:tabs>
        <w:spacing w:line="360" w:lineRule="auto"/>
        <w:ind w:left="528"/>
        <w:jc w:val="both"/>
      </w:pPr>
      <w:r>
        <w:t>Learning Conversations</w:t>
      </w:r>
    </w:p>
    <w:p w14:paraId="4F777773" w14:textId="37893560" w:rsidR="00FF772E" w:rsidRPr="00BF7546" w:rsidRDefault="00036A5A" w:rsidP="00BF7546">
      <w:pPr>
        <w:pStyle w:val="ListParagraph"/>
        <w:numPr>
          <w:ilvl w:val="0"/>
          <w:numId w:val="1"/>
        </w:numPr>
        <w:tabs>
          <w:tab w:val="left" w:pos="529"/>
        </w:tabs>
        <w:spacing w:line="360" w:lineRule="auto"/>
        <w:ind w:left="528"/>
        <w:jc w:val="both"/>
      </w:pPr>
      <w:r>
        <w:t xml:space="preserve">Year 7 Transition to High </w:t>
      </w:r>
      <w:proofErr w:type="gramStart"/>
      <w:r>
        <w:t>School  Program</w:t>
      </w:r>
      <w:proofErr w:type="gramEnd"/>
    </w:p>
    <w:p w14:paraId="352E57E3" w14:textId="77777777" w:rsidR="00FF772E" w:rsidRDefault="00FF772E">
      <w:pPr>
        <w:pStyle w:val="BodyText"/>
        <w:rPr>
          <w:sz w:val="20"/>
        </w:rPr>
      </w:pPr>
    </w:p>
    <w:p w14:paraId="4DEE6286" w14:textId="77777777" w:rsidR="00FF772E" w:rsidRDefault="00FF772E">
      <w:pPr>
        <w:pStyle w:val="BodyText"/>
        <w:spacing w:before="2"/>
        <w:rPr>
          <w:sz w:val="18"/>
        </w:rPr>
      </w:pPr>
    </w:p>
    <w:p w14:paraId="77B4CC39" w14:textId="77777777" w:rsidR="006C5979" w:rsidRDefault="006C5979"/>
    <w:sectPr w:rsidR="006C5979">
      <w:pgSz w:w="11910" w:h="16840"/>
      <w:pgMar w:top="880" w:right="720" w:bottom="860" w:left="500" w:header="0" w:footer="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D7A5" w14:textId="77777777" w:rsidR="00BE589C" w:rsidRDefault="00BE589C">
      <w:r>
        <w:separator/>
      </w:r>
    </w:p>
  </w:endnote>
  <w:endnote w:type="continuationSeparator" w:id="0">
    <w:p w14:paraId="3C26904F" w14:textId="77777777" w:rsidR="00BE589C" w:rsidRDefault="00B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53FB" w14:textId="77777777" w:rsidR="00FF772E" w:rsidRDefault="00BE589C">
    <w:pPr>
      <w:pStyle w:val="BodyText"/>
      <w:spacing w:line="14" w:lineRule="auto"/>
      <w:rPr>
        <w:sz w:val="20"/>
      </w:rPr>
    </w:pPr>
    <w:r>
      <w:pict w14:anchorId="470C775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1.55pt;margin-top:797.25pt;width:383.05pt;height:22.45pt;z-index:-15862784;mso-position-horizontal-relative:page;mso-position-vertical-relative:page" filled="f" stroked="f">
          <v:textbox inset="0,0,0,0">
            <w:txbxContent>
              <w:p w14:paraId="391FBD53" w14:textId="77777777" w:rsidR="00FF772E" w:rsidRDefault="006C597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NSW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PD-2010-0415-01-V1.1.2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Applicable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from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27/01/2021</w:t>
                </w:r>
              </w:p>
              <w:p w14:paraId="11AEEA4E" w14:textId="77777777" w:rsidR="00FF772E" w:rsidRDefault="006C5979">
                <w:pPr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If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this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printed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document,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refer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department’s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Policy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Library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most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recent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version.</w:t>
                </w:r>
              </w:p>
            </w:txbxContent>
          </v:textbox>
          <w10:wrap anchorx="page" anchory="page"/>
        </v:shape>
      </w:pict>
    </w:r>
    <w:r>
      <w:pict w14:anchorId="444C2B23">
        <v:shape id="docshape2" o:spid="_x0000_s1025" type="#_x0000_t202" style="position:absolute;margin-left:544.75pt;margin-top:797.25pt;width:12.05pt;height:12.1pt;z-index:-15862272;mso-position-horizontal-relative:page;mso-position-vertical-relative:page" filled="f" stroked="f">
          <v:textbox inset="0,0,0,0">
            <w:txbxContent>
              <w:p w14:paraId="2B30E0FD" w14:textId="77777777" w:rsidR="00FF772E" w:rsidRDefault="006C5979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93D3" w14:textId="77777777" w:rsidR="00BE589C" w:rsidRDefault="00BE589C">
      <w:r>
        <w:separator/>
      </w:r>
    </w:p>
  </w:footnote>
  <w:footnote w:type="continuationSeparator" w:id="0">
    <w:p w14:paraId="4F09975A" w14:textId="77777777" w:rsidR="00BE589C" w:rsidRDefault="00BE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C8A"/>
    <w:multiLevelType w:val="hybridMultilevel"/>
    <w:tmpl w:val="E42E6E12"/>
    <w:lvl w:ilvl="0" w:tplc="2820DDE2">
      <w:numFmt w:val="bullet"/>
      <w:lvlText w:val="*"/>
      <w:lvlJc w:val="left"/>
      <w:pPr>
        <w:ind w:left="408" w:hanging="1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AA82C5F8">
      <w:numFmt w:val="bullet"/>
      <w:lvlText w:val="•"/>
      <w:lvlJc w:val="left"/>
      <w:pPr>
        <w:ind w:left="1428" w:hanging="121"/>
      </w:pPr>
      <w:rPr>
        <w:rFonts w:hint="default"/>
        <w:lang w:val="en-AU" w:eastAsia="en-US" w:bidi="ar-SA"/>
      </w:rPr>
    </w:lvl>
    <w:lvl w:ilvl="2" w:tplc="2D103CD8">
      <w:numFmt w:val="bullet"/>
      <w:lvlText w:val="•"/>
      <w:lvlJc w:val="left"/>
      <w:pPr>
        <w:ind w:left="2457" w:hanging="121"/>
      </w:pPr>
      <w:rPr>
        <w:rFonts w:hint="default"/>
        <w:lang w:val="en-AU" w:eastAsia="en-US" w:bidi="ar-SA"/>
      </w:rPr>
    </w:lvl>
    <w:lvl w:ilvl="3" w:tplc="8C1CAF40">
      <w:numFmt w:val="bullet"/>
      <w:lvlText w:val="•"/>
      <w:lvlJc w:val="left"/>
      <w:pPr>
        <w:ind w:left="3485" w:hanging="121"/>
      </w:pPr>
      <w:rPr>
        <w:rFonts w:hint="default"/>
        <w:lang w:val="en-AU" w:eastAsia="en-US" w:bidi="ar-SA"/>
      </w:rPr>
    </w:lvl>
    <w:lvl w:ilvl="4" w:tplc="A248199C">
      <w:numFmt w:val="bullet"/>
      <w:lvlText w:val="•"/>
      <w:lvlJc w:val="left"/>
      <w:pPr>
        <w:ind w:left="4514" w:hanging="121"/>
      </w:pPr>
      <w:rPr>
        <w:rFonts w:hint="default"/>
        <w:lang w:val="en-AU" w:eastAsia="en-US" w:bidi="ar-SA"/>
      </w:rPr>
    </w:lvl>
    <w:lvl w:ilvl="5" w:tplc="EFE83F3C">
      <w:numFmt w:val="bullet"/>
      <w:lvlText w:val="•"/>
      <w:lvlJc w:val="left"/>
      <w:pPr>
        <w:ind w:left="5543" w:hanging="121"/>
      </w:pPr>
      <w:rPr>
        <w:rFonts w:hint="default"/>
        <w:lang w:val="en-AU" w:eastAsia="en-US" w:bidi="ar-SA"/>
      </w:rPr>
    </w:lvl>
    <w:lvl w:ilvl="6" w:tplc="52167A44">
      <w:numFmt w:val="bullet"/>
      <w:lvlText w:val="•"/>
      <w:lvlJc w:val="left"/>
      <w:pPr>
        <w:ind w:left="6571" w:hanging="121"/>
      </w:pPr>
      <w:rPr>
        <w:rFonts w:hint="default"/>
        <w:lang w:val="en-AU" w:eastAsia="en-US" w:bidi="ar-SA"/>
      </w:rPr>
    </w:lvl>
    <w:lvl w:ilvl="7" w:tplc="139C95C4">
      <w:numFmt w:val="bullet"/>
      <w:lvlText w:val="•"/>
      <w:lvlJc w:val="left"/>
      <w:pPr>
        <w:ind w:left="7600" w:hanging="121"/>
      </w:pPr>
      <w:rPr>
        <w:rFonts w:hint="default"/>
        <w:lang w:val="en-AU" w:eastAsia="en-US" w:bidi="ar-SA"/>
      </w:rPr>
    </w:lvl>
    <w:lvl w:ilvl="8" w:tplc="1C4C0BAA">
      <w:numFmt w:val="bullet"/>
      <w:lvlText w:val="•"/>
      <w:lvlJc w:val="left"/>
      <w:pPr>
        <w:ind w:left="8629" w:hanging="121"/>
      </w:pPr>
      <w:rPr>
        <w:rFonts w:hint="default"/>
        <w:lang w:val="en-AU" w:eastAsia="en-US" w:bidi="ar-SA"/>
      </w:rPr>
    </w:lvl>
  </w:abstractNum>
  <w:abstractNum w:abstractNumId="1" w15:restartNumberingAfterBreak="0">
    <w:nsid w:val="3E8B0A22"/>
    <w:multiLevelType w:val="hybridMultilevel"/>
    <w:tmpl w:val="821875E2"/>
    <w:lvl w:ilvl="0" w:tplc="0C0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678D5551"/>
    <w:multiLevelType w:val="multilevel"/>
    <w:tmpl w:val="A462B616"/>
    <w:lvl w:ilvl="0">
      <w:start w:val="1"/>
      <w:numFmt w:val="decimal"/>
      <w:lvlText w:val="%1"/>
      <w:lvlJc w:val="left"/>
      <w:pPr>
        <w:ind w:left="1201" w:hanging="85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8"/>
        <w:szCs w:val="28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201" w:hanging="85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6"/>
        <w:szCs w:val="26"/>
        <w:lang w:val="en-AU" w:eastAsia="en-US" w:bidi="ar-SA"/>
      </w:rPr>
    </w:lvl>
    <w:lvl w:ilvl="2">
      <w:numFmt w:val="bullet"/>
      <w:lvlText w:val="•"/>
      <w:lvlJc w:val="left"/>
      <w:pPr>
        <w:ind w:left="3097" w:hanging="851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4045" w:hanging="851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994" w:hanging="851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943" w:hanging="851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891" w:hanging="851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840" w:hanging="851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789" w:hanging="851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72E"/>
    <w:rsid w:val="00036A5A"/>
    <w:rsid w:val="001F3361"/>
    <w:rsid w:val="00305DAA"/>
    <w:rsid w:val="006C5979"/>
    <w:rsid w:val="00BD6858"/>
    <w:rsid w:val="00BE589C"/>
    <w:rsid w:val="00BF7546"/>
    <w:rsid w:val="00CC25FC"/>
    <w:rsid w:val="00E85CB5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F326155"/>
  <w15:docId w15:val="{42CDB82C-4D97-4D74-88AC-86D25870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168"/>
      <w:ind w:left="1201" w:hanging="85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3"/>
      <w:ind w:left="1201" w:hanging="852"/>
      <w:jc w:val="both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35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201" w:hanging="8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bullying.nsw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nsw.gov.au/student-wellbeing/attendance-behaviour-and-engagement/student-behaviour/behaviour-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Jabbour</dc:creator>
  <cp:lastModifiedBy>Fiona Bird</cp:lastModifiedBy>
  <cp:revision>7</cp:revision>
  <cp:lastPrinted>2022-03-08T22:23:00Z</cp:lastPrinted>
  <dcterms:created xsi:type="dcterms:W3CDTF">2022-03-07T01:25:00Z</dcterms:created>
  <dcterms:modified xsi:type="dcterms:W3CDTF">2022-03-21T00:24:00Z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2022-03-07T00:00:00Z</vt:filetime>
  </property>
</Properties>
</file>